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86"/>
        <w:gridCol w:w="3023"/>
        <w:gridCol w:w="3023"/>
        <w:gridCol w:w="3023"/>
        <w:gridCol w:w="3023"/>
        <w:gridCol w:w="3023"/>
        <w:gridCol w:w="3023"/>
      </w:tblGrid>
      <w:tr w:rsidR="00827242" w14:paraId="5A5A35E1" w14:textId="77777777" w:rsidTr="0055494C">
        <w:trPr>
          <w:trHeight w:val="332"/>
        </w:trPr>
        <w:tc>
          <w:tcPr>
            <w:tcW w:w="2786" w:type="dxa"/>
            <w:shd w:val="clear" w:color="auto" w:fill="FF9933"/>
          </w:tcPr>
          <w:p w14:paraId="5E5947A7" w14:textId="77777777" w:rsidR="006D0E3F" w:rsidRPr="0053506D" w:rsidRDefault="004B20FC" w:rsidP="0053506D">
            <w:pPr>
              <w:spacing w:after="2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TSC Category</w:t>
            </w:r>
          </w:p>
          <w:p w14:paraId="1C4C52BF" w14:textId="77777777" w:rsidR="009A53A4" w:rsidRPr="0053506D" w:rsidRDefault="009A53A4" w:rsidP="00EB35D2">
            <w:pPr>
              <w:spacing w:after="24"/>
              <w:rPr>
                <w:rFonts w:ascii="Arial" w:hAnsi="Arial" w:cs="Arial"/>
                <w:i/>
              </w:rPr>
            </w:pPr>
          </w:p>
        </w:tc>
        <w:tc>
          <w:tcPr>
            <w:tcW w:w="18138" w:type="dxa"/>
            <w:gridSpan w:val="6"/>
            <w:shd w:val="clear" w:color="auto" w:fill="FF9933"/>
          </w:tcPr>
          <w:p w14:paraId="158AB998" w14:textId="77777777" w:rsidR="00423E01" w:rsidRPr="00423E01" w:rsidRDefault="00423E01" w:rsidP="00423E01">
            <w:pPr>
              <w:tabs>
                <w:tab w:val="left" w:pos="1095"/>
              </w:tabs>
              <w:rPr>
                <w:rFonts w:ascii="Arial" w:hAnsi="Arial" w:cs="Arial"/>
              </w:rPr>
            </w:pPr>
            <w:r w:rsidRPr="007A222E">
              <w:rPr>
                <w:rFonts w:ascii="Arial" w:hAnsi="Arial" w:cs="Arial"/>
                <w:bCs/>
                <w:lang w:val="en-US"/>
              </w:rPr>
              <w:t>Early Intervention Care and Education</w:t>
            </w:r>
          </w:p>
          <w:p w14:paraId="057C33F0" w14:textId="64A2DDA7" w:rsidR="00852863" w:rsidRPr="005D5F86" w:rsidRDefault="00852863" w:rsidP="005D5F86">
            <w:pPr>
              <w:tabs>
                <w:tab w:val="left" w:pos="1095"/>
              </w:tabs>
              <w:rPr>
                <w:rFonts w:ascii="Arial" w:hAnsi="Arial" w:cs="Arial"/>
                <w:highlight w:val="yellow"/>
              </w:rPr>
            </w:pPr>
          </w:p>
        </w:tc>
      </w:tr>
      <w:tr w:rsidR="00827242" w14:paraId="000351DB" w14:textId="77777777" w:rsidTr="0055494C">
        <w:trPr>
          <w:trHeight w:val="58"/>
        </w:trPr>
        <w:tc>
          <w:tcPr>
            <w:tcW w:w="2786" w:type="dxa"/>
            <w:shd w:val="clear" w:color="auto" w:fill="FFB469"/>
          </w:tcPr>
          <w:p w14:paraId="7339501F" w14:textId="77777777" w:rsidR="009A53A4" w:rsidRDefault="009A53A4" w:rsidP="00EB35D2">
            <w:pPr>
              <w:spacing w:after="24"/>
              <w:rPr>
                <w:rFonts w:ascii="Arial" w:hAnsi="Arial" w:cs="Arial"/>
                <w:b/>
              </w:rPr>
            </w:pPr>
            <w:r w:rsidRPr="00A772C9">
              <w:rPr>
                <w:rFonts w:ascii="Arial" w:hAnsi="Arial" w:cs="Arial"/>
                <w:b/>
              </w:rPr>
              <w:t xml:space="preserve">TSC </w:t>
            </w:r>
          </w:p>
          <w:p w14:paraId="7588425A" w14:textId="20DA569C" w:rsidR="002B2714" w:rsidRPr="00A772C9" w:rsidRDefault="002B2714" w:rsidP="00EB35D2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18138" w:type="dxa"/>
            <w:gridSpan w:val="6"/>
            <w:shd w:val="clear" w:color="auto" w:fill="FFB469"/>
          </w:tcPr>
          <w:p w14:paraId="122A45B1" w14:textId="0055BAC1" w:rsidR="0053506D" w:rsidRPr="00A772C9" w:rsidRDefault="00B3284D" w:rsidP="003A00CC">
            <w:pPr>
              <w:tabs>
                <w:tab w:val="left" w:pos="1710"/>
              </w:tabs>
              <w:rPr>
                <w:rFonts w:ascii="Arial" w:hAnsi="Arial" w:cs="Arial"/>
              </w:rPr>
            </w:pPr>
            <w:r w:rsidRPr="00A772C9">
              <w:rPr>
                <w:rFonts w:ascii="Arial" w:hAnsi="Arial" w:cs="Arial"/>
              </w:rPr>
              <w:t xml:space="preserve">Early Intervention </w:t>
            </w:r>
            <w:r w:rsidR="00DF4ED6">
              <w:rPr>
                <w:rFonts w:ascii="Arial" w:hAnsi="Arial" w:cs="Arial"/>
              </w:rPr>
              <w:t xml:space="preserve">Principles and </w:t>
            </w:r>
            <w:r w:rsidRPr="00A772C9">
              <w:rPr>
                <w:rFonts w:ascii="Arial" w:hAnsi="Arial" w:cs="Arial"/>
              </w:rPr>
              <w:t>Practices</w:t>
            </w:r>
          </w:p>
        </w:tc>
      </w:tr>
      <w:tr w:rsidR="00827242" w14:paraId="33BC7F42" w14:textId="77777777" w:rsidTr="0055494C">
        <w:trPr>
          <w:trHeight w:val="58"/>
        </w:trPr>
        <w:tc>
          <w:tcPr>
            <w:tcW w:w="2786" w:type="dxa"/>
            <w:shd w:val="clear" w:color="auto" w:fill="FFE48F"/>
          </w:tcPr>
          <w:p w14:paraId="31D6A3AF" w14:textId="77777777" w:rsidR="00EB4F2F" w:rsidRDefault="00EB4F2F" w:rsidP="00EB35D2">
            <w:pPr>
              <w:spacing w:after="24"/>
              <w:jc w:val="both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Description</w:t>
            </w:r>
          </w:p>
          <w:p w14:paraId="53D5CB64" w14:textId="01EE8650" w:rsidR="00EB35D2" w:rsidRPr="00EB35D2" w:rsidRDefault="00EB35D2" w:rsidP="00EB35D2">
            <w:pPr>
              <w:spacing w:after="24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138" w:type="dxa"/>
            <w:gridSpan w:val="6"/>
            <w:shd w:val="clear" w:color="auto" w:fill="FFE48F"/>
          </w:tcPr>
          <w:p w14:paraId="30EF6023" w14:textId="0033E443" w:rsidR="00354CAB" w:rsidRPr="00FE0C91" w:rsidRDefault="00B3284D" w:rsidP="00E00F69">
            <w:pPr>
              <w:tabs>
                <w:tab w:val="left" w:pos="4080"/>
              </w:tabs>
              <w:rPr>
                <w:rFonts w:ascii="Arial" w:hAnsi="Arial" w:cs="Arial"/>
              </w:rPr>
            </w:pPr>
            <w:r w:rsidRPr="00B3284D">
              <w:rPr>
                <w:rFonts w:ascii="Arial" w:hAnsi="Arial" w:cs="Arial"/>
              </w:rPr>
              <w:t xml:space="preserve">Understand </w:t>
            </w:r>
            <w:r w:rsidR="00E00F69">
              <w:rPr>
                <w:rFonts w:ascii="Arial" w:hAnsi="Arial" w:cs="Arial"/>
              </w:rPr>
              <w:t>and apply</w:t>
            </w:r>
            <w:r w:rsidRPr="00B3284D">
              <w:rPr>
                <w:rFonts w:ascii="Arial" w:hAnsi="Arial" w:cs="Arial"/>
              </w:rPr>
              <w:t xml:space="preserve"> different approaches and models of </w:t>
            </w:r>
            <w:r w:rsidR="00DF4ED6">
              <w:rPr>
                <w:rFonts w:ascii="Arial" w:hAnsi="Arial" w:cs="Arial"/>
              </w:rPr>
              <w:t>e</w:t>
            </w:r>
            <w:r w:rsidRPr="00B3284D">
              <w:rPr>
                <w:rFonts w:ascii="Arial" w:hAnsi="Arial" w:cs="Arial"/>
              </w:rPr>
              <w:t xml:space="preserve">arly </w:t>
            </w:r>
            <w:r w:rsidR="00DF4ED6">
              <w:rPr>
                <w:rFonts w:ascii="Arial" w:hAnsi="Arial" w:cs="Arial"/>
              </w:rPr>
              <w:t>i</w:t>
            </w:r>
            <w:r w:rsidRPr="00B3284D">
              <w:rPr>
                <w:rFonts w:ascii="Arial" w:hAnsi="Arial" w:cs="Arial"/>
              </w:rPr>
              <w:t xml:space="preserve">ntervention childhood care and education, as well as the social dynamics of learning in an </w:t>
            </w:r>
            <w:r w:rsidR="00DF4ED6">
              <w:rPr>
                <w:rFonts w:ascii="Arial" w:hAnsi="Arial" w:cs="Arial"/>
              </w:rPr>
              <w:t>e</w:t>
            </w:r>
            <w:r w:rsidRPr="00B3284D">
              <w:rPr>
                <w:rFonts w:ascii="Arial" w:hAnsi="Arial" w:cs="Arial"/>
              </w:rPr>
              <w:t xml:space="preserve">arly </w:t>
            </w:r>
            <w:r w:rsidR="00DF4ED6">
              <w:rPr>
                <w:rFonts w:ascii="Arial" w:hAnsi="Arial" w:cs="Arial"/>
              </w:rPr>
              <w:t>i</w:t>
            </w:r>
            <w:r w:rsidRPr="00B3284D">
              <w:rPr>
                <w:rFonts w:ascii="Arial" w:hAnsi="Arial" w:cs="Arial"/>
              </w:rPr>
              <w:t>ntervention context</w:t>
            </w:r>
          </w:p>
        </w:tc>
      </w:tr>
      <w:tr w:rsidR="00827242" w14:paraId="2D21B0D0" w14:textId="77777777" w:rsidTr="008E0B29">
        <w:tc>
          <w:tcPr>
            <w:tcW w:w="2786" w:type="dxa"/>
            <w:vMerge w:val="restart"/>
            <w:shd w:val="clear" w:color="auto" w:fill="D9D9D9" w:themeFill="background1" w:themeFillShade="D9"/>
          </w:tcPr>
          <w:p w14:paraId="5D02F7E7" w14:textId="2AF13A5D" w:rsidR="00777CDE" w:rsidRPr="00EB35D2" w:rsidRDefault="00777CDE" w:rsidP="00EB35D2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TSC Proficiency Description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5ED3DD9" w14:textId="2A83418B" w:rsidR="00777CDE" w:rsidRPr="003E39FA" w:rsidRDefault="00777CDE" w:rsidP="00104FFA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 xml:space="preserve">Level 1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96A867A" w14:textId="44A5E6E8" w:rsidR="009305D7" w:rsidRPr="003E39F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>Level 2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56B5A539" w14:textId="05A84C8B" w:rsidR="000E0775" w:rsidRPr="003E39F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 xml:space="preserve">Level 3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19070AC" w14:textId="5725480F" w:rsidR="000E0775" w:rsidRPr="003E39F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 xml:space="preserve">Level 4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6D3F3EB6" w14:textId="569DD23A" w:rsidR="000E0775" w:rsidRPr="003E39F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 xml:space="preserve">Level 5 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2E55D038" w14:textId="5B699E2C" w:rsidR="000E0775" w:rsidRPr="003E39FA" w:rsidRDefault="00777CDE" w:rsidP="009072D5">
            <w:pPr>
              <w:spacing w:after="24"/>
              <w:jc w:val="center"/>
              <w:rPr>
                <w:rFonts w:ascii="Arial" w:hAnsi="Arial" w:cs="Arial"/>
                <w:b/>
              </w:rPr>
            </w:pPr>
            <w:r w:rsidRPr="003E39FA">
              <w:rPr>
                <w:rFonts w:ascii="Arial" w:hAnsi="Arial" w:cs="Arial"/>
                <w:b/>
              </w:rPr>
              <w:t xml:space="preserve">Level 6 </w:t>
            </w:r>
          </w:p>
        </w:tc>
      </w:tr>
      <w:tr w:rsidR="00CB7D15" w14:paraId="2273827A" w14:textId="77777777" w:rsidTr="0055494C">
        <w:trPr>
          <w:trHeight w:val="314"/>
        </w:trPr>
        <w:tc>
          <w:tcPr>
            <w:tcW w:w="2786" w:type="dxa"/>
            <w:vMerge/>
            <w:shd w:val="clear" w:color="auto" w:fill="D9D9D9" w:themeFill="background1" w:themeFillShade="D9"/>
          </w:tcPr>
          <w:p w14:paraId="0088E572" w14:textId="77777777" w:rsidR="00CB7D15" w:rsidRPr="0053506D" w:rsidRDefault="00CB7D15" w:rsidP="00CB7D15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ED6FDA3" w14:textId="291A6E76" w:rsidR="00CB7D15" w:rsidRPr="003E39FA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8CD2B09" w14:textId="2CDB32CB" w:rsidR="00CB7D15" w:rsidRPr="00CB7D15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  <w:r w:rsidRPr="00CB7D15">
              <w:rPr>
                <w:rFonts w:ascii="Arial" w:hAnsi="Arial" w:cs="Arial"/>
              </w:rPr>
              <w:t>ECC-DCH-2003-1.1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F8CEED" w14:textId="3E74324E" w:rsidR="00CB7D15" w:rsidRPr="00CB7D15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  <w:r w:rsidRPr="00CB7D15">
              <w:rPr>
                <w:rFonts w:ascii="Arial" w:hAnsi="Arial" w:cs="Arial"/>
              </w:rPr>
              <w:t>ECC-DCH-3003-1.1-1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31272361" w14:textId="36FDFB43" w:rsidR="00CB7D15" w:rsidRPr="00CB7D15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  <w:r w:rsidRPr="00CB7D15">
              <w:rPr>
                <w:rFonts w:ascii="Arial" w:hAnsi="Arial" w:cs="Arial"/>
              </w:rPr>
              <w:t>ECC-DCH-4003-1.1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5850C71" w14:textId="4CFB5D20" w:rsidR="00CB7D15" w:rsidRPr="00CB7D15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  <w:r w:rsidRPr="00CB7D15">
              <w:rPr>
                <w:rFonts w:ascii="Arial" w:hAnsi="Arial" w:cs="Arial"/>
              </w:rPr>
              <w:t>ECC-DCH-5003-1.1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C3B1A7A" w14:textId="75BD2BE7" w:rsidR="00CB7D15" w:rsidRPr="00CB7D15" w:rsidRDefault="00CB7D15" w:rsidP="00CB7D15">
            <w:pPr>
              <w:jc w:val="center"/>
              <w:rPr>
                <w:rFonts w:ascii="Arial" w:eastAsia="Calibri" w:hAnsi="Arial" w:cs="Arial"/>
                <w:b/>
              </w:rPr>
            </w:pPr>
            <w:r w:rsidRPr="00CB7D15">
              <w:rPr>
                <w:rFonts w:ascii="Arial" w:hAnsi="Arial" w:cs="Arial"/>
              </w:rPr>
              <w:t>ECC-DCH-6003-1.1</w:t>
            </w:r>
          </w:p>
        </w:tc>
      </w:tr>
      <w:tr w:rsidR="00827242" w14:paraId="215AC8ED" w14:textId="77777777" w:rsidTr="0055494C">
        <w:trPr>
          <w:trHeight w:val="890"/>
        </w:trPr>
        <w:tc>
          <w:tcPr>
            <w:tcW w:w="2786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615916" w14:textId="77777777" w:rsidR="00BF0238" w:rsidRPr="0053506D" w:rsidRDefault="00BF0238" w:rsidP="00BF0238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04BC7D7A" w14:textId="77777777" w:rsidR="00BF0238" w:rsidRPr="007A222E" w:rsidRDefault="00BF0238" w:rsidP="007A222E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DA0388C" w14:textId="070E20B2" w:rsidR="00BF0238" w:rsidRPr="00423E01" w:rsidRDefault="006F49F2" w:rsidP="007A222E">
            <w:pPr>
              <w:spacing w:after="24" w:line="276" w:lineRule="auto"/>
              <w:rPr>
                <w:rFonts w:ascii="Arial" w:hAnsi="Arial" w:cs="Arial"/>
              </w:rPr>
            </w:pPr>
            <w:r w:rsidRPr="00423E01">
              <w:rPr>
                <w:rFonts w:ascii="Arial" w:hAnsi="Arial" w:cs="Arial"/>
              </w:rPr>
              <w:t xml:space="preserve">Apply </w:t>
            </w:r>
            <w:r w:rsidR="00BF0238" w:rsidRPr="00423E01">
              <w:rPr>
                <w:rFonts w:ascii="Arial" w:hAnsi="Arial" w:cs="Arial"/>
              </w:rPr>
              <w:t xml:space="preserve">key principles of Early Intervention </w:t>
            </w:r>
            <w:r w:rsidR="0044325C">
              <w:rPr>
                <w:rFonts w:ascii="Arial" w:hAnsi="Arial" w:cs="Arial"/>
              </w:rPr>
              <w:t>with guidance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6A63817" w14:textId="4408F38D" w:rsidR="00BF0238" w:rsidRPr="00423E01" w:rsidRDefault="00215061" w:rsidP="007A222E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Demonstrate</w:t>
            </w:r>
            <w:r w:rsidRPr="00423E01">
              <w:rPr>
                <w:rFonts w:ascii="Arial" w:hAnsi="Arial" w:cs="Arial"/>
              </w:rPr>
              <w:t xml:space="preserve"> </w:t>
            </w:r>
            <w:r w:rsidR="00BF0238" w:rsidRPr="00423E01">
              <w:rPr>
                <w:rFonts w:ascii="Arial" w:hAnsi="Arial" w:cs="Arial"/>
              </w:rPr>
              <w:t xml:space="preserve">key principles of Early Intervention </w:t>
            </w:r>
            <w:r w:rsidR="006C134E" w:rsidRPr="00423E01">
              <w:rPr>
                <w:rFonts w:ascii="Arial" w:hAnsi="Arial" w:cs="Arial"/>
              </w:rPr>
              <w:t xml:space="preserve">and transdisciplinary </w:t>
            </w:r>
            <w:r w:rsidR="00621E0A" w:rsidRPr="00423E01">
              <w:rPr>
                <w:rFonts w:ascii="Arial" w:hAnsi="Arial" w:cs="Arial"/>
              </w:rPr>
              <w:t xml:space="preserve">practices and </w:t>
            </w:r>
            <w:r w:rsidR="006C134E" w:rsidRPr="00423E01">
              <w:rPr>
                <w:rFonts w:ascii="Arial" w:hAnsi="Arial" w:cs="Arial"/>
              </w:rPr>
              <w:t xml:space="preserve">approaches </w:t>
            </w:r>
            <w:r w:rsidR="00BF0238" w:rsidRPr="00423E01">
              <w:rPr>
                <w:rFonts w:ascii="Arial" w:hAnsi="Arial" w:cs="Arial"/>
              </w:rPr>
              <w:t>independently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01C28D0C" w14:textId="4FBF6262" w:rsidR="00BF0238" w:rsidRPr="00423E01" w:rsidRDefault="00BF0238" w:rsidP="007A222E">
            <w:pPr>
              <w:spacing w:after="24" w:line="276" w:lineRule="auto"/>
              <w:rPr>
                <w:rFonts w:ascii="Arial" w:hAnsi="Arial" w:cs="Arial"/>
              </w:rPr>
            </w:pPr>
            <w:r w:rsidRPr="00423E01">
              <w:rPr>
                <w:rFonts w:ascii="Arial" w:hAnsi="Arial" w:cs="Arial"/>
              </w:rPr>
              <w:t>Integrate transdisciplinary approaches in Early Intervention</w:t>
            </w:r>
            <w:r w:rsidR="004D7B58" w:rsidRPr="00423E01">
              <w:rPr>
                <w:rFonts w:ascii="Arial" w:hAnsi="Arial" w:cs="Arial"/>
              </w:rPr>
              <w:t xml:space="preserve"> and provide guidance </w:t>
            </w:r>
            <w:r w:rsidR="00920E93" w:rsidRPr="00423E01">
              <w:rPr>
                <w:rFonts w:ascii="Arial" w:hAnsi="Arial" w:cs="Arial"/>
              </w:rPr>
              <w:t xml:space="preserve">for </w:t>
            </w:r>
            <w:r w:rsidR="00D50A31" w:rsidRPr="00423E01">
              <w:rPr>
                <w:rFonts w:ascii="Arial" w:hAnsi="Arial" w:cs="Arial"/>
              </w:rPr>
              <w:t>interventions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1FA9ABCD" w14:textId="26744C7B" w:rsidR="00BF0238" w:rsidRPr="00423E01" w:rsidRDefault="00E90348" w:rsidP="007A222E">
            <w:pPr>
              <w:spacing w:after="24"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Evaluate</w:t>
            </w:r>
            <w:r w:rsidRPr="00423E01">
              <w:rPr>
                <w:rFonts w:ascii="Arial" w:hAnsi="Arial" w:cs="Arial"/>
              </w:rPr>
              <w:t xml:space="preserve"> </w:t>
            </w:r>
            <w:r w:rsidR="00BF0238" w:rsidRPr="00423E01">
              <w:rPr>
                <w:rFonts w:ascii="Arial" w:hAnsi="Arial" w:cs="Arial"/>
              </w:rPr>
              <w:t>practices to ensure they are aligned to Early Intervention principles</w:t>
            </w:r>
          </w:p>
        </w:tc>
        <w:tc>
          <w:tcPr>
            <w:tcW w:w="3023" w:type="dxa"/>
            <w:tcBorders>
              <w:bottom w:val="single" w:sz="4" w:space="0" w:color="auto"/>
            </w:tcBorders>
            <w:shd w:val="clear" w:color="auto" w:fill="auto"/>
          </w:tcPr>
          <w:p w14:paraId="4B3091EB" w14:textId="56A6BF82" w:rsidR="00BF0238" w:rsidRPr="00423E01" w:rsidRDefault="004B1A77" w:rsidP="007A222E">
            <w:pPr>
              <w:spacing w:after="24" w:line="276" w:lineRule="auto"/>
              <w:rPr>
                <w:rFonts w:ascii="Arial" w:hAnsi="Arial" w:cs="Arial"/>
              </w:rPr>
            </w:pPr>
            <w:r w:rsidRPr="00423E01">
              <w:rPr>
                <w:rFonts w:ascii="Arial" w:hAnsi="Arial" w:cs="Arial"/>
              </w:rPr>
              <w:t xml:space="preserve">Drive enhancements to </w:t>
            </w:r>
            <w:r w:rsidR="00BF0238" w:rsidRPr="00423E01">
              <w:rPr>
                <w:rFonts w:ascii="Arial" w:hAnsi="Arial" w:cs="Arial"/>
              </w:rPr>
              <w:t>practice</w:t>
            </w:r>
            <w:r w:rsidR="00186DC6" w:rsidRPr="00423E01">
              <w:rPr>
                <w:rFonts w:ascii="Arial" w:hAnsi="Arial" w:cs="Arial"/>
              </w:rPr>
              <w:t>s</w:t>
            </w:r>
            <w:r w:rsidRPr="00423E01">
              <w:rPr>
                <w:rFonts w:ascii="Arial" w:hAnsi="Arial" w:cs="Arial"/>
              </w:rPr>
              <w:t xml:space="preserve"> in the </w:t>
            </w:r>
            <w:r w:rsidR="00F74F48">
              <w:rPr>
                <w:rFonts w:ascii="Arial" w:hAnsi="Arial" w:cs="Arial"/>
              </w:rPr>
              <w:t>C</w:t>
            </w:r>
            <w:r w:rsidRPr="00423E01">
              <w:rPr>
                <w:rFonts w:ascii="Arial" w:hAnsi="Arial" w:cs="Arial"/>
              </w:rPr>
              <w:t>entre</w:t>
            </w:r>
            <w:r w:rsidR="001E6640" w:rsidRPr="00423E01">
              <w:rPr>
                <w:rFonts w:ascii="Arial" w:hAnsi="Arial" w:cs="Arial"/>
              </w:rPr>
              <w:t xml:space="preserve"> to better align to Early Intervention principles</w:t>
            </w:r>
          </w:p>
        </w:tc>
      </w:tr>
      <w:tr w:rsidR="00827242" w14:paraId="6839A159" w14:textId="77777777" w:rsidTr="0055494C">
        <w:trPr>
          <w:trHeight w:val="70"/>
        </w:trPr>
        <w:tc>
          <w:tcPr>
            <w:tcW w:w="2786" w:type="dxa"/>
            <w:shd w:val="clear" w:color="auto" w:fill="D9D9D9" w:themeFill="background1" w:themeFillShade="D9"/>
          </w:tcPr>
          <w:p w14:paraId="45D609D7" w14:textId="0358D4F6" w:rsidR="00BF0238" w:rsidRPr="00EB35D2" w:rsidRDefault="00BF0238" w:rsidP="00EB35D2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t>Knowledge</w:t>
            </w:r>
          </w:p>
        </w:tc>
        <w:tc>
          <w:tcPr>
            <w:tcW w:w="3023" w:type="dxa"/>
            <w:shd w:val="clear" w:color="auto" w:fill="BFBFBF" w:themeFill="background1" w:themeFillShade="BF"/>
          </w:tcPr>
          <w:p w14:paraId="697D3E54" w14:textId="5970EA0D" w:rsidR="00BF0238" w:rsidRPr="00423E01" w:rsidRDefault="00BF0238" w:rsidP="007A222E">
            <w:pPr>
              <w:pStyle w:val="ListParagraph"/>
              <w:spacing w:before="100" w:beforeAutospacing="1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3" w:type="dxa"/>
            <w:shd w:val="clear" w:color="auto" w:fill="auto"/>
          </w:tcPr>
          <w:p w14:paraId="68AEF24B" w14:textId="58AAC277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Types, causes and characteristics of children with special needs</w:t>
            </w:r>
          </w:p>
          <w:p w14:paraId="631BCEEA" w14:textId="07B373BB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Range of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ntervention services </w:t>
            </w:r>
            <w:r w:rsidR="00DF4ED6">
              <w:rPr>
                <w:rFonts w:ascii="Arial" w:hAnsi="Arial" w:cs="Arial"/>
                <w:sz w:val="22"/>
                <w:szCs w:val="22"/>
              </w:rPr>
              <w:t>within</w:t>
            </w:r>
            <w:r w:rsidR="00595D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3E01">
              <w:rPr>
                <w:rFonts w:ascii="Arial" w:hAnsi="Arial" w:cs="Arial"/>
                <w:sz w:val="22"/>
                <w:szCs w:val="22"/>
              </w:rPr>
              <w:t>the sector in Singapore</w:t>
            </w:r>
          </w:p>
          <w:p w14:paraId="09CBC0C8" w14:textId="58A2F3E5" w:rsidR="00BF0238" w:rsidRPr="00423E01" w:rsidRDefault="00162211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Roles of other </w:t>
            </w:r>
            <w:r w:rsidR="00827242">
              <w:rPr>
                <w:rFonts w:ascii="Arial" w:hAnsi="Arial" w:cs="Arial"/>
                <w:sz w:val="22"/>
                <w:szCs w:val="22"/>
              </w:rPr>
              <w:t xml:space="preserve">social service and/or healthcare 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>professionals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1263BE23" w14:textId="1D1DC43E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Principles of strength-based education</w:t>
            </w:r>
          </w:p>
          <w:p w14:paraId="441C5711" w14:textId="2E210C1F" w:rsidR="00BF0238" w:rsidRPr="00423E01" w:rsidRDefault="00545DDD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Basic</w:t>
            </w:r>
            <w:r w:rsidR="000E47EB" w:rsidRPr="00423E01">
              <w:rPr>
                <w:rFonts w:ascii="Arial" w:hAnsi="Arial" w:cs="Arial"/>
                <w:sz w:val="22"/>
                <w:szCs w:val="22"/>
              </w:rPr>
              <w:t xml:space="preserve"> principles and practices 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13D638FF" w14:textId="3E728C23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Principles of </w:t>
            </w:r>
            <w:r w:rsidR="000E47EB" w:rsidRPr="00423E01">
              <w:rPr>
                <w:rFonts w:ascii="Arial" w:hAnsi="Arial" w:cs="Arial"/>
                <w:sz w:val="22"/>
                <w:szCs w:val="22"/>
              </w:rPr>
              <w:t xml:space="preserve">effective communication and </w:t>
            </w:r>
            <w:r w:rsidR="00A00494" w:rsidRPr="00423E01">
              <w:rPr>
                <w:rFonts w:ascii="Arial" w:hAnsi="Arial" w:cs="Arial"/>
                <w:sz w:val="22"/>
                <w:szCs w:val="22"/>
              </w:rPr>
              <w:t>collaboration with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families of children with special needs</w:t>
            </w:r>
          </w:p>
          <w:p w14:paraId="0D186CBF" w14:textId="22AA8784" w:rsidR="00BF0238" w:rsidRPr="00423E01" w:rsidRDefault="007C3065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Fundamentals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 for behaviour</w:t>
            </w:r>
            <w:r w:rsidR="00DF4ED6">
              <w:rPr>
                <w:rFonts w:ascii="Arial" w:hAnsi="Arial" w:cs="Arial"/>
                <w:sz w:val="22"/>
                <w:szCs w:val="22"/>
              </w:rPr>
              <w:t>al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 management</w:t>
            </w:r>
          </w:p>
          <w:p w14:paraId="4C253689" w14:textId="1AC9897B" w:rsidR="00BF0238" w:rsidRPr="00423E01" w:rsidRDefault="007C3065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Fundamentals </w:t>
            </w:r>
            <w:r w:rsidR="00DF4ED6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>promoting functional social communication</w:t>
            </w:r>
          </w:p>
          <w:p w14:paraId="66324AFC" w14:textId="77777777" w:rsidR="00BF0238" w:rsidRPr="00423E01" w:rsidRDefault="007C3065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Fundamentals </w:t>
            </w:r>
            <w:r w:rsidR="006A7A93" w:rsidRPr="00423E01">
              <w:rPr>
                <w:rFonts w:ascii="Arial" w:hAnsi="Arial" w:cs="Arial"/>
                <w:sz w:val="22"/>
                <w:szCs w:val="22"/>
              </w:rPr>
              <w:t>for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 management of sensory motor issues</w:t>
            </w:r>
          </w:p>
          <w:p w14:paraId="69315F1D" w14:textId="4B76E604" w:rsidR="003A00CC" w:rsidRPr="007A222E" w:rsidRDefault="003A00CC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Types of assistive technology</w:t>
            </w:r>
          </w:p>
        </w:tc>
        <w:tc>
          <w:tcPr>
            <w:tcW w:w="3023" w:type="dxa"/>
            <w:shd w:val="clear" w:color="auto" w:fill="auto"/>
          </w:tcPr>
          <w:p w14:paraId="4677E660" w14:textId="224DADD7" w:rsidR="00C428F9" w:rsidRPr="00423E01" w:rsidRDefault="00C428F9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Principles and practices </w:t>
            </w:r>
            <w:r w:rsidR="006A7A93" w:rsidRPr="00423E01">
              <w:rPr>
                <w:rFonts w:ascii="Arial" w:hAnsi="Arial" w:cs="Arial"/>
                <w:sz w:val="22"/>
                <w:szCs w:val="22"/>
              </w:rPr>
              <w:t xml:space="preserve">of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="006A7A93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="006A7A93" w:rsidRPr="00423E01">
              <w:rPr>
                <w:rFonts w:ascii="Arial" w:hAnsi="Arial" w:cs="Arial"/>
                <w:sz w:val="22"/>
                <w:szCs w:val="22"/>
              </w:rPr>
              <w:t xml:space="preserve">ntervention </w:t>
            </w:r>
          </w:p>
          <w:p w14:paraId="30B591F8" w14:textId="00291883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Transdisciplinary practices and approaches to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6ACFCF0D" w14:textId="0C8B9F9E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Methods to integrate professional input</w:t>
            </w:r>
            <w:r w:rsidR="00DF4ED6">
              <w:rPr>
                <w:rFonts w:ascii="Arial" w:hAnsi="Arial" w:cs="Arial"/>
                <w:sz w:val="22"/>
                <w:szCs w:val="22"/>
              </w:rPr>
              <w:t>s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from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different </w:t>
            </w:r>
            <w:r w:rsidRPr="00423E01">
              <w:rPr>
                <w:rFonts w:ascii="Arial" w:hAnsi="Arial" w:cs="Arial"/>
                <w:sz w:val="22"/>
                <w:szCs w:val="22"/>
              </w:rPr>
              <w:t>disciplines</w:t>
            </w:r>
          </w:p>
          <w:p w14:paraId="003D120E" w14:textId="20E99C8B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Evidence-based</w:t>
            </w:r>
            <w:r w:rsidR="00F671EE" w:rsidRPr="00423E01">
              <w:rPr>
                <w:rFonts w:ascii="Arial" w:hAnsi="Arial" w:cs="Arial"/>
                <w:sz w:val="22"/>
                <w:szCs w:val="22"/>
              </w:rPr>
              <w:t xml:space="preserve"> practices and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approaches to </w:t>
            </w:r>
            <w:r w:rsidR="00DF4ED6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2CAAA3D1" w14:textId="551390CE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Intervention strategies to support children’s access to developmentally appropriate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>practice</w:t>
            </w:r>
            <w:r w:rsidR="00DF4ED6">
              <w:rPr>
                <w:rFonts w:ascii="Arial" w:hAnsi="Arial" w:cs="Arial"/>
                <w:sz w:val="22"/>
                <w:szCs w:val="22"/>
              </w:rPr>
              <w:t>s</w:t>
            </w:r>
          </w:p>
          <w:p w14:paraId="59350514" w14:textId="77777777" w:rsidR="0060511E" w:rsidRPr="00423E01" w:rsidRDefault="0060511E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Concept of functional outcomes</w:t>
            </w:r>
          </w:p>
          <w:p w14:paraId="352F6413" w14:textId="20F79294" w:rsidR="0060511E" w:rsidRPr="00423E01" w:rsidRDefault="0060511E" w:rsidP="007A222E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auto"/>
          </w:tcPr>
          <w:p w14:paraId="597A2E31" w14:textId="4908269C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Intervention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strategies </w:t>
            </w:r>
            <w:r w:rsidRPr="00423E01">
              <w:rPr>
                <w:rFonts w:ascii="Arial" w:hAnsi="Arial" w:cs="Arial"/>
                <w:sz w:val="22"/>
                <w:szCs w:val="22"/>
              </w:rPr>
              <w:t>for unique or challenging</w:t>
            </w:r>
            <w:r w:rsidR="00D50A31" w:rsidRPr="00423E01">
              <w:rPr>
                <w:rFonts w:ascii="Arial" w:hAnsi="Arial" w:cs="Arial"/>
                <w:sz w:val="22"/>
                <w:szCs w:val="22"/>
              </w:rPr>
              <w:t xml:space="preserve"> needs</w:t>
            </w:r>
          </w:p>
          <w:p w14:paraId="5393905F" w14:textId="0CC3E1FD" w:rsidR="00BF0238" w:rsidRPr="00423E01" w:rsidRDefault="00920E93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Strategies to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implement 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interventions 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>for unique or challenging</w:t>
            </w:r>
            <w:r w:rsidR="00064C28" w:rsidRPr="00423E01">
              <w:rPr>
                <w:rFonts w:ascii="Arial" w:hAnsi="Arial" w:cs="Arial"/>
                <w:sz w:val="22"/>
                <w:szCs w:val="22"/>
              </w:rPr>
              <w:t xml:space="preserve"> needs</w:t>
            </w:r>
          </w:p>
          <w:p w14:paraId="7B3B42E7" w14:textId="3F693759" w:rsidR="00501C11" w:rsidRPr="00423E01" w:rsidRDefault="00501C11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Current research, trends and issues </w:t>
            </w:r>
            <w:r w:rsidR="00DF4ED6">
              <w:rPr>
                <w:rFonts w:ascii="Arial" w:hAnsi="Arial" w:cs="Arial"/>
                <w:sz w:val="22"/>
                <w:szCs w:val="22"/>
              </w:rPr>
              <w:t>of 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DF4ED6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608FE315" w14:textId="57C59EF5" w:rsidR="00BF0238" w:rsidRPr="00423E01" w:rsidRDefault="00F7098B" w:rsidP="007A222E">
            <w:pPr>
              <w:pStyle w:val="ListParagraph"/>
              <w:numPr>
                <w:ilvl w:val="0"/>
                <w:numId w:val="43"/>
              </w:numPr>
              <w:spacing w:before="100" w:beforeAutospacing="1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E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vidence-based </w:t>
            </w:r>
            <w:r w:rsidR="00B60F6E">
              <w:rPr>
                <w:rFonts w:ascii="Arial" w:hAnsi="Arial" w:cs="Arial"/>
                <w:sz w:val="22"/>
                <w:szCs w:val="22"/>
              </w:rPr>
              <w:t>e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B60F6E">
              <w:rPr>
                <w:rFonts w:ascii="Arial" w:hAnsi="Arial" w:cs="Arial"/>
                <w:sz w:val="22"/>
                <w:szCs w:val="22"/>
              </w:rPr>
              <w:t>i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>ntervention frameworks and applications</w:t>
            </w:r>
          </w:p>
          <w:p w14:paraId="01524F7F" w14:textId="77777777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Methods to integrate transdisciplinary approaches </w:t>
            </w:r>
          </w:p>
          <w:p w14:paraId="4ADFDF28" w14:textId="536FF438" w:rsidR="00920E93" w:rsidRPr="00423E01" w:rsidRDefault="00920E93" w:rsidP="007A222E">
            <w:pPr>
              <w:pStyle w:val="ListParagraph"/>
              <w:numPr>
                <w:ilvl w:val="0"/>
                <w:numId w:val="43"/>
              </w:numPr>
              <w:spacing w:before="0"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Available assistive </w:t>
            </w:r>
            <w:r w:rsidR="00A00494" w:rsidRPr="00423E01">
              <w:rPr>
                <w:rFonts w:ascii="Arial" w:hAnsi="Arial" w:cs="Arial"/>
                <w:sz w:val="22"/>
                <w:szCs w:val="22"/>
              </w:rPr>
              <w:t>technolog</w:t>
            </w:r>
            <w:r w:rsidR="00B60F6E">
              <w:rPr>
                <w:rFonts w:ascii="Arial" w:hAnsi="Arial" w:cs="Arial"/>
                <w:sz w:val="22"/>
                <w:szCs w:val="22"/>
              </w:rPr>
              <w:t>ies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for </w:t>
            </w:r>
            <w:r w:rsidR="003A00CC" w:rsidRPr="00423E01">
              <w:rPr>
                <w:rFonts w:ascii="Arial" w:hAnsi="Arial" w:cs="Arial"/>
                <w:sz w:val="22"/>
                <w:szCs w:val="22"/>
              </w:rPr>
              <w:t xml:space="preserve">complex </w:t>
            </w:r>
            <w:r w:rsidRPr="00423E01">
              <w:rPr>
                <w:rFonts w:ascii="Arial" w:hAnsi="Arial" w:cs="Arial"/>
                <w:sz w:val="22"/>
                <w:szCs w:val="22"/>
              </w:rPr>
              <w:t>special needs</w:t>
            </w:r>
          </w:p>
        </w:tc>
        <w:tc>
          <w:tcPr>
            <w:tcW w:w="3023" w:type="dxa"/>
            <w:shd w:val="clear" w:color="auto" w:fill="auto"/>
          </w:tcPr>
          <w:p w14:paraId="783CBB18" w14:textId="51825A4B" w:rsidR="00BF0238" w:rsidRPr="00423E01" w:rsidRDefault="00186DC6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Best practices in </w:t>
            </w:r>
            <w:r w:rsidR="009873E5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9873E5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</w:t>
            </w:r>
          </w:p>
          <w:p w14:paraId="2BFBA62F" w14:textId="6A104B20" w:rsidR="0016638A" w:rsidRPr="00423E01" w:rsidRDefault="0016638A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Strategies for </w:t>
            </w:r>
            <w:r w:rsidR="007C3065" w:rsidRPr="00423E01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implementation of different </w:t>
            </w:r>
            <w:r w:rsidR="009873E5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9873E5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ntervention </w:t>
            </w:r>
            <w:r w:rsidR="0010701E" w:rsidRPr="00423E01">
              <w:rPr>
                <w:rFonts w:ascii="Arial" w:hAnsi="Arial" w:cs="Arial"/>
                <w:sz w:val="22"/>
                <w:szCs w:val="22"/>
              </w:rPr>
              <w:t xml:space="preserve">practices and </w:t>
            </w:r>
            <w:r w:rsidRPr="00423E01">
              <w:rPr>
                <w:rFonts w:ascii="Arial" w:hAnsi="Arial" w:cs="Arial"/>
                <w:sz w:val="22"/>
                <w:szCs w:val="22"/>
              </w:rPr>
              <w:t>approaches</w:t>
            </w:r>
          </w:p>
          <w:p w14:paraId="56AC4FE7" w14:textId="54B35DEF" w:rsidR="00BF0238" w:rsidRPr="00423E01" w:rsidRDefault="00681786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Method</w:t>
            </w:r>
            <w:r w:rsidR="00501C11" w:rsidRPr="00423E01">
              <w:rPr>
                <w:rFonts w:ascii="Arial" w:hAnsi="Arial" w:cs="Arial"/>
                <w:sz w:val="22"/>
                <w:szCs w:val="22"/>
              </w:rPr>
              <w:t xml:space="preserve"> to evaluate </w:t>
            </w:r>
            <w:r w:rsidR="009873E5">
              <w:rPr>
                <w:rFonts w:ascii="Arial" w:hAnsi="Arial" w:cs="Arial"/>
                <w:sz w:val="22"/>
                <w:szCs w:val="22"/>
              </w:rPr>
              <w:t>e</w:t>
            </w:r>
            <w:r w:rsidR="00501C11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9873E5">
              <w:rPr>
                <w:rFonts w:ascii="Arial" w:hAnsi="Arial" w:cs="Arial"/>
                <w:sz w:val="22"/>
                <w:szCs w:val="22"/>
              </w:rPr>
              <w:t>i</w:t>
            </w:r>
            <w:r w:rsidR="00501C11" w:rsidRPr="00423E01">
              <w:rPr>
                <w:rFonts w:ascii="Arial" w:hAnsi="Arial" w:cs="Arial"/>
                <w:sz w:val="22"/>
                <w:szCs w:val="22"/>
              </w:rPr>
              <w:t xml:space="preserve">ntervention </w:t>
            </w:r>
            <w:r w:rsidR="00F671EE" w:rsidRPr="00423E01">
              <w:rPr>
                <w:rFonts w:ascii="Arial" w:hAnsi="Arial" w:cs="Arial"/>
                <w:sz w:val="22"/>
                <w:szCs w:val="22"/>
              </w:rPr>
              <w:t xml:space="preserve">practices and </w:t>
            </w:r>
            <w:r w:rsidR="0010701E" w:rsidRPr="00423E01">
              <w:rPr>
                <w:rFonts w:ascii="Arial" w:hAnsi="Arial" w:cs="Arial"/>
                <w:sz w:val="22"/>
                <w:szCs w:val="22"/>
              </w:rPr>
              <w:t>approaches</w:t>
            </w:r>
            <w:r w:rsidR="00501C11" w:rsidRPr="00423E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980EC4F" w14:textId="002770D2" w:rsidR="001F02B3" w:rsidRPr="00423E01" w:rsidRDefault="001F02B3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New or emerging assistive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>technolog</w:t>
            </w:r>
            <w:r w:rsidR="009873E5">
              <w:rPr>
                <w:rFonts w:ascii="Arial" w:hAnsi="Arial" w:cs="Arial"/>
                <w:sz w:val="22"/>
                <w:szCs w:val="22"/>
              </w:rPr>
              <w:t>ies</w:t>
            </w:r>
          </w:p>
        </w:tc>
        <w:tc>
          <w:tcPr>
            <w:tcW w:w="3023" w:type="dxa"/>
            <w:shd w:val="clear" w:color="auto" w:fill="auto"/>
          </w:tcPr>
          <w:p w14:paraId="7DBF6D8B" w14:textId="54952781" w:rsidR="0075427A" w:rsidRPr="00423E01" w:rsidRDefault="0075427A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Strategies for </w:t>
            </w:r>
            <w:r w:rsidR="00F71D4A" w:rsidRPr="00423E01">
              <w:rPr>
                <w:rFonts w:ascii="Arial" w:hAnsi="Arial" w:cs="Arial"/>
                <w:sz w:val="22"/>
                <w:szCs w:val="22"/>
              </w:rPr>
              <w:t xml:space="preserve">adaptation 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of different </w:t>
            </w:r>
            <w:r w:rsidR="009873E5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9873E5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 practices and approaches</w:t>
            </w:r>
          </w:p>
          <w:p w14:paraId="6AB1B616" w14:textId="23546C0B" w:rsidR="00827242" w:rsidRDefault="00704EF7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E</w:t>
            </w:r>
            <w:r w:rsidR="0016638A" w:rsidRPr="00423E01">
              <w:rPr>
                <w:rFonts w:ascii="Arial" w:hAnsi="Arial" w:cs="Arial"/>
                <w:sz w:val="22"/>
                <w:szCs w:val="22"/>
              </w:rPr>
              <w:t>merging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 issues</w:t>
            </w:r>
            <w:r w:rsidR="008D3BA9" w:rsidRPr="00423E0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16638A" w:rsidRPr="00423E01">
              <w:rPr>
                <w:rFonts w:ascii="Arial" w:hAnsi="Arial" w:cs="Arial"/>
                <w:sz w:val="22"/>
                <w:szCs w:val="22"/>
              </w:rPr>
              <w:t>trends</w:t>
            </w:r>
            <w:r w:rsidR="008D3BA9" w:rsidRPr="00423E01">
              <w:rPr>
                <w:rFonts w:ascii="Arial" w:hAnsi="Arial" w:cs="Arial"/>
                <w:sz w:val="22"/>
                <w:szCs w:val="22"/>
              </w:rPr>
              <w:t xml:space="preserve"> and research</w:t>
            </w:r>
            <w:r w:rsidR="0016638A" w:rsidRPr="00423E01">
              <w:rPr>
                <w:rFonts w:ascii="Arial" w:hAnsi="Arial" w:cs="Arial"/>
                <w:sz w:val="22"/>
                <w:szCs w:val="22"/>
              </w:rPr>
              <w:t xml:space="preserve"> in </w:t>
            </w:r>
            <w:r w:rsidR="009873E5">
              <w:rPr>
                <w:rFonts w:ascii="Arial" w:hAnsi="Arial" w:cs="Arial"/>
                <w:sz w:val="22"/>
                <w:szCs w:val="22"/>
              </w:rPr>
              <w:t>e</w:t>
            </w:r>
            <w:r w:rsidR="0016638A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9873E5">
              <w:rPr>
                <w:rFonts w:ascii="Arial" w:hAnsi="Arial" w:cs="Arial"/>
                <w:sz w:val="22"/>
                <w:szCs w:val="22"/>
              </w:rPr>
              <w:t>i</w:t>
            </w:r>
            <w:r w:rsidR="0016638A" w:rsidRPr="00423E01">
              <w:rPr>
                <w:rFonts w:ascii="Arial" w:hAnsi="Arial" w:cs="Arial"/>
                <w:sz w:val="22"/>
                <w:szCs w:val="22"/>
              </w:rPr>
              <w:t>ntervention practices</w:t>
            </w:r>
            <w:r w:rsidR="004B1A77" w:rsidRPr="00423E01">
              <w:rPr>
                <w:rFonts w:ascii="Arial" w:hAnsi="Arial" w:cs="Arial"/>
                <w:sz w:val="22"/>
                <w:szCs w:val="22"/>
              </w:rPr>
              <w:t xml:space="preserve"> and approaches</w:t>
            </w:r>
          </w:p>
          <w:p w14:paraId="1B0B4463" w14:textId="355F36D4" w:rsidR="00BF0238" w:rsidRPr="00423E01" w:rsidRDefault="00827242" w:rsidP="007A222E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Emerging </w:t>
            </w:r>
            <w:r w:rsidR="0000708F" w:rsidRPr="00423E01">
              <w:rPr>
                <w:rFonts w:ascii="Arial" w:hAnsi="Arial" w:cs="Arial"/>
                <w:sz w:val="22"/>
                <w:szCs w:val="22"/>
              </w:rPr>
              <w:t>assistive technolog</w:t>
            </w:r>
            <w:r>
              <w:rPr>
                <w:rFonts w:ascii="Arial" w:hAnsi="Arial" w:cs="Arial"/>
                <w:sz w:val="22"/>
                <w:szCs w:val="22"/>
              </w:rPr>
              <w:t>ies</w:t>
            </w:r>
          </w:p>
          <w:p w14:paraId="0F8B25E6" w14:textId="48F5D519" w:rsidR="0000708F" w:rsidRPr="007A222E" w:rsidRDefault="0000708F" w:rsidP="007A222E">
            <w:pPr>
              <w:pStyle w:val="ListParagraph"/>
              <w:spacing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242" w14:paraId="4E72CFD3" w14:textId="77777777" w:rsidTr="0055494C">
        <w:trPr>
          <w:trHeight w:val="4584"/>
        </w:trPr>
        <w:tc>
          <w:tcPr>
            <w:tcW w:w="2786" w:type="dxa"/>
            <w:shd w:val="clear" w:color="auto" w:fill="D9D9D9" w:themeFill="background1" w:themeFillShade="D9"/>
          </w:tcPr>
          <w:p w14:paraId="05EFC766" w14:textId="36A07A55" w:rsidR="00BF0238" w:rsidRPr="0053506D" w:rsidRDefault="00BF0238" w:rsidP="00BF0238">
            <w:pPr>
              <w:spacing w:after="24"/>
              <w:rPr>
                <w:rFonts w:ascii="Arial" w:hAnsi="Arial" w:cs="Arial"/>
                <w:b/>
              </w:rPr>
            </w:pPr>
            <w:r w:rsidRPr="0053506D">
              <w:rPr>
                <w:rFonts w:ascii="Arial" w:hAnsi="Arial" w:cs="Arial"/>
                <w:b/>
              </w:rPr>
              <w:lastRenderedPageBreak/>
              <w:t>Abilities</w:t>
            </w:r>
          </w:p>
          <w:p w14:paraId="5313D6C4" w14:textId="77777777" w:rsidR="00BF0238" w:rsidRPr="0053506D" w:rsidRDefault="00BF0238" w:rsidP="00BF0238">
            <w:pPr>
              <w:pStyle w:val="Default"/>
              <w:spacing w:after="24"/>
              <w:rPr>
                <w:rFonts w:ascii="Arial" w:hAnsi="Arial" w:cs="Arial"/>
                <w:i/>
                <w:color w:val="auto"/>
                <w:sz w:val="22"/>
                <w:szCs w:val="22"/>
              </w:rPr>
            </w:pPr>
          </w:p>
          <w:p w14:paraId="3B230FFF" w14:textId="77777777" w:rsidR="00BF0238" w:rsidRPr="0053506D" w:rsidRDefault="00BF0238" w:rsidP="00BF0238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4B297311" w14:textId="77777777" w:rsidR="00BF0238" w:rsidRPr="0053506D" w:rsidRDefault="00BF0238" w:rsidP="00BF0238">
            <w:pPr>
              <w:pStyle w:val="Default"/>
              <w:spacing w:after="24"/>
              <w:rPr>
                <w:rFonts w:ascii="Arial" w:hAnsi="Arial" w:cs="Arial"/>
                <w:color w:val="auto"/>
                <w:sz w:val="22"/>
                <w:szCs w:val="22"/>
              </w:rPr>
            </w:pPr>
          </w:p>
          <w:p w14:paraId="10302D51" w14:textId="77777777" w:rsidR="00BF0238" w:rsidRPr="0053506D" w:rsidRDefault="00BF0238" w:rsidP="00BF0238">
            <w:pPr>
              <w:spacing w:after="24"/>
              <w:rPr>
                <w:rFonts w:ascii="Arial" w:hAnsi="Arial" w:cs="Arial"/>
                <w:b/>
              </w:rPr>
            </w:pPr>
          </w:p>
          <w:p w14:paraId="2347439C" w14:textId="77777777" w:rsidR="00BF0238" w:rsidRPr="0053506D" w:rsidRDefault="00BF0238" w:rsidP="00BF0238">
            <w:pPr>
              <w:spacing w:after="24"/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  <w:shd w:val="clear" w:color="auto" w:fill="BFBFBF" w:themeFill="background1" w:themeFillShade="BF"/>
          </w:tcPr>
          <w:p w14:paraId="79559D55" w14:textId="02AB5866" w:rsidR="00BF0238" w:rsidRPr="00423E01" w:rsidRDefault="00BF0238" w:rsidP="0055494C"/>
        </w:tc>
        <w:tc>
          <w:tcPr>
            <w:tcW w:w="3023" w:type="dxa"/>
            <w:shd w:val="clear" w:color="auto" w:fill="auto"/>
          </w:tcPr>
          <w:p w14:paraId="12DB220D" w14:textId="77777777" w:rsidR="008A3C40" w:rsidRPr="00423E01" w:rsidRDefault="008A3C40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Apply appropriate strategies to communicate with parents of children with special needs</w:t>
            </w:r>
          </w:p>
          <w:p w14:paraId="534E24B7" w14:textId="77777777" w:rsidR="007C3065" w:rsidRPr="00423E01" w:rsidRDefault="00BF0238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Identify the</w:t>
            </w:r>
            <w:r w:rsidR="00471442" w:rsidRPr="00423E01">
              <w:rPr>
                <w:rFonts w:ascii="Arial" w:hAnsi="Arial" w:cs="Arial"/>
                <w:sz w:val="22"/>
                <w:szCs w:val="22"/>
              </w:rPr>
              <w:t xml:space="preserve"> intervention needs and impact on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children’s learning and adaptive livin</w:t>
            </w:r>
            <w:r w:rsidR="007C3065" w:rsidRPr="00423E01">
              <w:rPr>
                <w:rFonts w:ascii="Arial" w:hAnsi="Arial" w:cs="Arial"/>
                <w:sz w:val="22"/>
                <w:szCs w:val="22"/>
              </w:rPr>
              <w:t>g</w:t>
            </w:r>
          </w:p>
          <w:p w14:paraId="4A9250F1" w14:textId="20C735D0" w:rsidR="00BF0238" w:rsidRPr="00423E01" w:rsidRDefault="007C3065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Discuss the diagnoses </w:t>
            </w:r>
            <w:r w:rsidR="001434AA" w:rsidRPr="00423E01">
              <w:rPr>
                <w:rFonts w:ascii="Arial" w:hAnsi="Arial" w:cs="Arial"/>
                <w:sz w:val="22"/>
                <w:szCs w:val="22"/>
              </w:rPr>
              <w:t xml:space="preserve">of children with special needs 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and its implication with </w:t>
            </w:r>
            <w:r w:rsidR="003A00CC" w:rsidRPr="00423E01">
              <w:rPr>
                <w:rFonts w:ascii="Arial" w:hAnsi="Arial" w:cs="Arial"/>
                <w:sz w:val="22"/>
                <w:szCs w:val="22"/>
              </w:rPr>
              <w:t>social sector professionals</w:t>
            </w:r>
          </w:p>
          <w:p w14:paraId="1071B35B" w14:textId="77777777" w:rsidR="00BF0238" w:rsidRPr="00423E01" w:rsidRDefault="0060511E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</w:t>
            </w:r>
            <w:r w:rsidR="00D82BF5" w:rsidRPr="00423E01">
              <w:rPr>
                <w:rFonts w:ascii="Arial" w:hAnsi="Arial" w:cs="Arial"/>
                <w:sz w:val="22"/>
                <w:szCs w:val="22"/>
              </w:rPr>
              <w:t>mplement</w:t>
            </w:r>
            <w:r w:rsidR="00D11434" w:rsidRPr="00423E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0238" w:rsidRPr="00423E01">
              <w:rPr>
                <w:rFonts w:ascii="Arial" w:hAnsi="Arial" w:cs="Arial"/>
                <w:sz w:val="22"/>
                <w:szCs w:val="22"/>
              </w:rPr>
              <w:t xml:space="preserve">appropriate intervention strategies for teaching and managing </w:t>
            </w:r>
            <w:r w:rsidRPr="00423E01">
              <w:rPr>
                <w:rFonts w:ascii="Arial" w:hAnsi="Arial" w:cs="Arial"/>
                <w:sz w:val="22"/>
                <w:szCs w:val="22"/>
              </w:rPr>
              <w:t>children with special needs</w:t>
            </w:r>
            <w:r w:rsidRPr="00423E01" w:rsidDel="006051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8F8085" w14:textId="77777777" w:rsidR="008A3C40" w:rsidRPr="00423E01" w:rsidRDefault="008A3C40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Use suitable assistive</w:t>
            </w:r>
          </w:p>
          <w:p w14:paraId="45D77D91" w14:textId="15683B64" w:rsidR="008A3C40" w:rsidRPr="007A222E" w:rsidRDefault="00C667A2" w:rsidP="007A222E">
            <w:pPr>
              <w:pStyle w:val="ListParagraph"/>
              <w:autoSpaceDE w:val="0"/>
              <w:autoSpaceDN w:val="0"/>
              <w:adjustRightInd w:val="0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technolog</w:t>
            </w:r>
            <w:r w:rsidR="001434AA">
              <w:rPr>
                <w:rFonts w:ascii="Arial" w:hAnsi="Arial" w:cs="Arial"/>
                <w:sz w:val="22"/>
                <w:szCs w:val="22"/>
              </w:rPr>
              <w:t>ies</w:t>
            </w:r>
            <w:r w:rsidR="008A3C40" w:rsidRPr="00423E01">
              <w:rPr>
                <w:rFonts w:ascii="Arial" w:hAnsi="Arial" w:cs="Arial"/>
                <w:sz w:val="22"/>
                <w:szCs w:val="22"/>
              </w:rPr>
              <w:t xml:space="preserve"> in interventions</w:t>
            </w:r>
          </w:p>
        </w:tc>
        <w:tc>
          <w:tcPr>
            <w:tcW w:w="3023" w:type="dxa"/>
            <w:shd w:val="clear" w:color="auto" w:fill="auto"/>
          </w:tcPr>
          <w:p w14:paraId="5F971144" w14:textId="065CADE9" w:rsidR="00BF0238" w:rsidRPr="00423E01" w:rsidRDefault="00BF0238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Integrate professional input</w:t>
            </w:r>
            <w:r w:rsidR="001434AA">
              <w:rPr>
                <w:rFonts w:ascii="Arial" w:hAnsi="Arial" w:cs="Arial"/>
                <w:sz w:val="22"/>
                <w:szCs w:val="22"/>
              </w:rPr>
              <w:t>s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 or information from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different </w:t>
            </w:r>
            <w:r w:rsidRPr="00423E01">
              <w:rPr>
                <w:rFonts w:ascii="Arial" w:hAnsi="Arial" w:cs="Arial"/>
                <w:sz w:val="22"/>
                <w:szCs w:val="22"/>
              </w:rPr>
              <w:t>discipline</w:t>
            </w:r>
            <w:r w:rsidR="004D7B58" w:rsidRPr="00423E01">
              <w:rPr>
                <w:rFonts w:ascii="Arial" w:hAnsi="Arial" w:cs="Arial"/>
                <w:sz w:val="22"/>
                <w:szCs w:val="22"/>
              </w:rPr>
              <w:t xml:space="preserve">s into teaching and management of 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>children with special needs</w:t>
            </w:r>
          </w:p>
          <w:p w14:paraId="634B3988" w14:textId="77777777" w:rsidR="008A3C40" w:rsidRPr="00423E01" w:rsidRDefault="008A3C40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trike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Identify evidence-based intervention strategies for teaching and managing children with special needs</w:t>
            </w:r>
          </w:p>
          <w:p w14:paraId="01BB2B19" w14:textId="081185A6" w:rsidR="008A3C40" w:rsidRPr="00423E01" w:rsidRDefault="008A3C40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Identify suitable assistive</w:t>
            </w:r>
          </w:p>
          <w:p w14:paraId="04710739" w14:textId="77777777" w:rsidR="008A3C40" w:rsidRPr="00423E01" w:rsidRDefault="008A3C40" w:rsidP="007A222E">
            <w:pPr>
              <w:pStyle w:val="ListParagraph"/>
              <w:autoSpaceDE w:val="0"/>
              <w:autoSpaceDN w:val="0"/>
              <w:adjustRightInd w:val="0"/>
              <w:spacing w:before="0" w:line="276" w:lineRule="auto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tools in interventions based on the needs of the children</w:t>
            </w:r>
          </w:p>
          <w:p w14:paraId="0107B2BD" w14:textId="5A2058FD" w:rsidR="0060511E" w:rsidRPr="00423E01" w:rsidRDefault="0060511E" w:rsidP="007A222E">
            <w:pPr>
              <w:pStyle w:val="ListParagraph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before="0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Engage in collaborative practices with professionals and families</w:t>
            </w:r>
          </w:p>
        </w:tc>
        <w:tc>
          <w:tcPr>
            <w:tcW w:w="3023" w:type="dxa"/>
            <w:shd w:val="clear" w:color="auto" w:fill="auto"/>
          </w:tcPr>
          <w:p w14:paraId="499449AC" w14:textId="581810D1" w:rsidR="00BF0238" w:rsidRPr="00423E01" w:rsidRDefault="0060511E" w:rsidP="007A222E">
            <w:pPr>
              <w:pStyle w:val="ListParagraph"/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Integrate </w:t>
            </w:r>
            <w:r w:rsidR="004743F8" w:rsidRPr="00423E01">
              <w:rPr>
                <w:rFonts w:ascii="Arial" w:hAnsi="Arial" w:cs="Arial"/>
                <w:sz w:val="22"/>
                <w:szCs w:val="22"/>
              </w:rPr>
              <w:t xml:space="preserve">interventions from other </w:t>
            </w:r>
            <w:r w:rsidR="001434AA">
              <w:rPr>
                <w:rFonts w:ascii="Arial" w:hAnsi="Arial" w:cs="Arial"/>
                <w:sz w:val="22"/>
                <w:szCs w:val="22"/>
              </w:rPr>
              <w:t>e</w:t>
            </w:r>
            <w:r w:rsidR="004743F8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1434AA">
              <w:rPr>
                <w:rFonts w:ascii="Arial" w:hAnsi="Arial" w:cs="Arial"/>
                <w:sz w:val="22"/>
                <w:szCs w:val="22"/>
              </w:rPr>
              <w:t>i</w:t>
            </w:r>
            <w:r w:rsidR="004743F8" w:rsidRPr="00423E01">
              <w:rPr>
                <w:rFonts w:ascii="Arial" w:hAnsi="Arial" w:cs="Arial"/>
                <w:sz w:val="22"/>
                <w:szCs w:val="22"/>
              </w:rPr>
              <w:t>ntervention professional</w:t>
            </w:r>
            <w:r w:rsidR="001434AA">
              <w:rPr>
                <w:rFonts w:ascii="Arial" w:hAnsi="Arial" w:cs="Arial"/>
                <w:sz w:val="22"/>
                <w:szCs w:val="22"/>
              </w:rPr>
              <w:t>s</w:t>
            </w:r>
            <w:r w:rsidR="004743F8" w:rsidRPr="00423E01">
              <w:rPr>
                <w:rFonts w:ascii="Arial" w:hAnsi="Arial" w:cs="Arial"/>
                <w:sz w:val="22"/>
                <w:szCs w:val="22"/>
              </w:rPr>
              <w:t xml:space="preserve"> into </w:t>
            </w:r>
            <w:r w:rsidR="00274D29" w:rsidRPr="00423E01">
              <w:rPr>
                <w:rFonts w:ascii="Arial" w:hAnsi="Arial" w:cs="Arial"/>
                <w:sz w:val="22"/>
                <w:szCs w:val="22"/>
              </w:rPr>
              <w:t xml:space="preserve">teaching and management of </w:t>
            </w:r>
            <w:r w:rsidRPr="00423E01">
              <w:rPr>
                <w:rFonts w:ascii="Arial" w:hAnsi="Arial" w:cs="Arial"/>
                <w:sz w:val="22"/>
                <w:szCs w:val="22"/>
              </w:rPr>
              <w:t>children with special needs</w:t>
            </w:r>
          </w:p>
          <w:p w14:paraId="0D4D85D3" w14:textId="68CD8E8B" w:rsidR="006D2612" w:rsidRPr="00423E01" w:rsidRDefault="00443BE1" w:rsidP="007A222E">
            <w:pPr>
              <w:pStyle w:val="ListParagraph"/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>Individualise</w:t>
            </w:r>
            <w:r w:rsidR="0060511E" w:rsidRPr="00423E0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434AA">
              <w:rPr>
                <w:rFonts w:ascii="Arial" w:hAnsi="Arial" w:cs="Arial"/>
                <w:sz w:val="22"/>
                <w:szCs w:val="22"/>
              </w:rPr>
              <w:t>e</w:t>
            </w:r>
            <w:r w:rsidR="004D7B58"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1434AA">
              <w:rPr>
                <w:rFonts w:ascii="Arial" w:hAnsi="Arial" w:cs="Arial"/>
                <w:sz w:val="22"/>
                <w:szCs w:val="22"/>
              </w:rPr>
              <w:t>i</w:t>
            </w:r>
            <w:r w:rsidR="004D7B58" w:rsidRPr="00423E01">
              <w:rPr>
                <w:rFonts w:ascii="Arial" w:hAnsi="Arial" w:cs="Arial"/>
                <w:sz w:val="22"/>
                <w:szCs w:val="22"/>
              </w:rPr>
              <w:t>ntervention approaches to the needs of children that are unique or challenging</w:t>
            </w:r>
          </w:p>
          <w:p w14:paraId="1A88C368" w14:textId="7213A4D9" w:rsidR="001C107F" w:rsidRPr="00423E01" w:rsidRDefault="00186DC6" w:rsidP="007A222E">
            <w:pPr>
              <w:pStyle w:val="ListParagraph"/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Integrate the use of assistive </w:t>
            </w:r>
            <w:r w:rsidR="001C107F" w:rsidRPr="00423E01">
              <w:rPr>
                <w:rFonts w:ascii="Arial" w:hAnsi="Arial" w:cs="Arial"/>
                <w:sz w:val="22"/>
                <w:szCs w:val="22"/>
              </w:rPr>
              <w:t xml:space="preserve">technology </w:t>
            </w:r>
            <w:r w:rsidRPr="00423E01">
              <w:rPr>
                <w:rFonts w:ascii="Arial" w:hAnsi="Arial" w:cs="Arial"/>
                <w:sz w:val="22"/>
                <w:szCs w:val="22"/>
              </w:rPr>
              <w:t>into interventions</w:t>
            </w:r>
            <w:r w:rsidR="00920E93" w:rsidRPr="00423E0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7C0F03A" w14:textId="374F52F4" w:rsidR="00BD2DDB" w:rsidRPr="00423E01" w:rsidRDefault="001C107F" w:rsidP="007A222E">
            <w:pPr>
              <w:pStyle w:val="ListParagraph"/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sz w:val="22"/>
                <w:szCs w:val="22"/>
              </w:rPr>
            </w:pPr>
            <w:r w:rsidRPr="00423E01">
              <w:rPr>
                <w:rFonts w:ascii="Arial" w:hAnsi="Arial" w:cs="Arial"/>
                <w:sz w:val="22"/>
                <w:szCs w:val="22"/>
              </w:rPr>
              <w:t xml:space="preserve">Provide guidance to </w:t>
            </w:r>
            <w:r w:rsidR="001434AA">
              <w:rPr>
                <w:rFonts w:ascii="Arial" w:hAnsi="Arial" w:cs="Arial"/>
                <w:sz w:val="22"/>
                <w:szCs w:val="22"/>
              </w:rPr>
              <w:t>t</w:t>
            </w:r>
            <w:r w:rsidR="006D2612" w:rsidRPr="00423E01">
              <w:rPr>
                <w:rFonts w:ascii="Arial" w:hAnsi="Arial" w:cs="Arial"/>
                <w:sz w:val="22"/>
                <w:szCs w:val="22"/>
              </w:rPr>
              <w:t xml:space="preserve">eacher aides and </w:t>
            </w:r>
            <w:r w:rsidR="001434AA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1434AA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ntervention teachers on </w:t>
            </w:r>
            <w:r w:rsidR="001434AA">
              <w:rPr>
                <w:rFonts w:ascii="Arial" w:hAnsi="Arial" w:cs="Arial"/>
                <w:sz w:val="22"/>
                <w:szCs w:val="22"/>
              </w:rPr>
              <w:t>e</w:t>
            </w:r>
            <w:r w:rsidRPr="00423E01">
              <w:rPr>
                <w:rFonts w:ascii="Arial" w:hAnsi="Arial" w:cs="Arial"/>
                <w:sz w:val="22"/>
                <w:szCs w:val="22"/>
              </w:rPr>
              <w:t xml:space="preserve">arly </w:t>
            </w:r>
            <w:r w:rsidR="001434AA">
              <w:rPr>
                <w:rFonts w:ascii="Arial" w:hAnsi="Arial" w:cs="Arial"/>
                <w:sz w:val="22"/>
                <w:szCs w:val="22"/>
              </w:rPr>
              <w:t>i</w:t>
            </w:r>
            <w:r w:rsidRPr="00423E01">
              <w:rPr>
                <w:rFonts w:ascii="Arial" w:hAnsi="Arial" w:cs="Arial"/>
                <w:sz w:val="22"/>
                <w:szCs w:val="22"/>
              </w:rPr>
              <w:t>ntervention principles and practices</w:t>
            </w:r>
          </w:p>
          <w:p w14:paraId="1F60BBC1" w14:textId="4CF8B85E" w:rsidR="00BD2DDB" w:rsidRPr="00423E01" w:rsidRDefault="00BD2DDB" w:rsidP="007A222E">
            <w:pPr>
              <w:spacing w:after="24" w:line="276" w:lineRule="auto"/>
              <w:rPr>
                <w:rFonts w:ascii="Arial" w:hAnsi="Arial" w:cs="Arial"/>
              </w:rPr>
            </w:pPr>
          </w:p>
        </w:tc>
        <w:tc>
          <w:tcPr>
            <w:tcW w:w="3023" w:type="dxa"/>
            <w:shd w:val="clear" w:color="auto" w:fill="auto"/>
          </w:tcPr>
          <w:p w14:paraId="0893A2B3" w14:textId="7E1013CC" w:rsidR="00501C11" w:rsidRPr="00423E01" w:rsidRDefault="00501C11" w:rsidP="007A222E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423E01">
              <w:rPr>
                <w:rFonts w:ascii="Arial" w:hAnsi="Arial" w:cs="Arial"/>
                <w:lang w:eastAsia="zh-CN"/>
              </w:rPr>
              <w:t xml:space="preserve">Align </w:t>
            </w:r>
            <w:r w:rsidR="001434AA">
              <w:rPr>
                <w:rFonts w:ascii="Arial" w:hAnsi="Arial" w:cs="Arial"/>
                <w:lang w:eastAsia="zh-CN"/>
              </w:rPr>
              <w:t>e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arly </w:t>
            </w:r>
            <w:r w:rsidR="001434AA">
              <w:rPr>
                <w:rFonts w:ascii="Arial" w:hAnsi="Arial" w:cs="Arial"/>
                <w:lang w:eastAsia="zh-CN"/>
              </w:rPr>
              <w:t>i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ntervention </w:t>
            </w:r>
            <w:r w:rsidR="00F671EE" w:rsidRPr="00423E01">
              <w:rPr>
                <w:rFonts w:ascii="Arial" w:hAnsi="Arial" w:cs="Arial"/>
                <w:lang w:eastAsia="zh-CN"/>
              </w:rPr>
              <w:t xml:space="preserve">practices and 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approaches </w:t>
            </w:r>
            <w:r w:rsidRPr="00423E01">
              <w:rPr>
                <w:rFonts w:ascii="Arial" w:hAnsi="Arial" w:cs="Arial"/>
                <w:lang w:eastAsia="zh-CN"/>
              </w:rPr>
              <w:t xml:space="preserve">to </w:t>
            </w:r>
            <w:r w:rsidR="004B1A77" w:rsidRPr="00423E01">
              <w:rPr>
                <w:rFonts w:ascii="Arial" w:hAnsi="Arial" w:cs="Arial"/>
                <w:lang w:eastAsia="zh-CN"/>
              </w:rPr>
              <w:t xml:space="preserve">key principles and </w:t>
            </w:r>
            <w:r w:rsidR="0010701E" w:rsidRPr="00423E01">
              <w:rPr>
                <w:rFonts w:ascii="Arial" w:hAnsi="Arial" w:cs="Arial"/>
                <w:lang w:eastAsia="zh-CN"/>
              </w:rPr>
              <w:t>best practices</w:t>
            </w:r>
            <w:r w:rsidR="001C107F" w:rsidRPr="00423E01">
              <w:rPr>
                <w:rFonts w:ascii="Arial" w:hAnsi="Arial" w:cs="Arial"/>
                <w:lang w:eastAsia="zh-CN"/>
              </w:rPr>
              <w:t xml:space="preserve"> </w:t>
            </w:r>
          </w:p>
          <w:p w14:paraId="22D5574A" w14:textId="026AF1B0" w:rsidR="00501C11" w:rsidRPr="00423E01" w:rsidRDefault="00681786" w:rsidP="007A222E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423E01">
              <w:rPr>
                <w:rFonts w:ascii="Arial" w:hAnsi="Arial" w:cs="Arial"/>
                <w:lang w:eastAsia="zh-CN"/>
              </w:rPr>
              <w:t>Evaluate</w:t>
            </w:r>
            <w:r w:rsidR="004B1A77" w:rsidRPr="00423E01">
              <w:rPr>
                <w:rFonts w:ascii="Arial" w:hAnsi="Arial" w:cs="Arial"/>
                <w:lang w:eastAsia="zh-CN"/>
              </w:rPr>
              <w:t xml:space="preserve"> </w:t>
            </w:r>
            <w:r w:rsidR="001434AA">
              <w:rPr>
                <w:rFonts w:ascii="Arial" w:hAnsi="Arial" w:cs="Arial"/>
                <w:lang w:eastAsia="zh-CN"/>
              </w:rPr>
              <w:t>e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arly </w:t>
            </w:r>
            <w:r w:rsidR="001434AA">
              <w:rPr>
                <w:rFonts w:ascii="Arial" w:hAnsi="Arial" w:cs="Arial"/>
                <w:lang w:eastAsia="zh-CN"/>
              </w:rPr>
              <w:t>i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ntervention practices </w:t>
            </w:r>
            <w:r w:rsidR="004B1A77" w:rsidRPr="00423E01">
              <w:rPr>
                <w:rFonts w:ascii="Arial" w:hAnsi="Arial" w:cs="Arial"/>
                <w:lang w:eastAsia="zh-CN"/>
              </w:rPr>
              <w:t xml:space="preserve">and approaches </w:t>
            </w:r>
            <w:r w:rsidR="0010701E" w:rsidRPr="00423E01">
              <w:rPr>
                <w:rFonts w:ascii="Arial" w:hAnsi="Arial" w:cs="Arial"/>
                <w:lang w:eastAsia="zh-CN"/>
              </w:rPr>
              <w:t xml:space="preserve">in the </w:t>
            </w:r>
            <w:r w:rsidR="00F74F48">
              <w:rPr>
                <w:rFonts w:ascii="Arial" w:hAnsi="Arial" w:cs="Arial"/>
                <w:lang w:eastAsia="zh-CN"/>
              </w:rPr>
              <w:t>C</w:t>
            </w:r>
            <w:r w:rsidR="0010701E" w:rsidRPr="00423E01">
              <w:rPr>
                <w:rFonts w:ascii="Arial" w:hAnsi="Arial" w:cs="Arial"/>
                <w:lang w:eastAsia="zh-CN"/>
              </w:rPr>
              <w:t>entre</w:t>
            </w:r>
          </w:p>
          <w:p w14:paraId="394ECF02" w14:textId="5BC69BFE" w:rsidR="00BF0238" w:rsidRPr="00423E01" w:rsidRDefault="00501C11" w:rsidP="007A222E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</w:rPr>
            </w:pPr>
            <w:r w:rsidRPr="00423E01">
              <w:rPr>
                <w:rFonts w:ascii="Arial" w:hAnsi="Arial" w:cs="Arial"/>
                <w:lang w:eastAsia="zh-CN"/>
              </w:rPr>
              <w:t xml:space="preserve">Establish structures for continuous review and enhancement of </w:t>
            </w:r>
            <w:r w:rsidR="001434AA">
              <w:rPr>
                <w:rFonts w:ascii="Arial" w:hAnsi="Arial" w:cs="Arial"/>
                <w:lang w:eastAsia="zh-CN"/>
              </w:rPr>
              <w:t>e</w:t>
            </w:r>
            <w:r w:rsidR="004B1A77" w:rsidRPr="00423E01">
              <w:rPr>
                <w:rFonts w:ascii="Arial" w:hAnsi="Arial" w:cs="Arial"/>
                <w:lang w:eastAsia="zh-CN"/>
              </w:rPr>
              <w:t xml:space="preserve">arly </w:t>
            </w:r>
            <w:r w:rsidR="001434AA">
              <w:rPr>
                <w:rFonts w:ascii="Arial" w:hAnsi="Arial" w:cs="Arial"/>
                <w:lang w:eastAsia="zh-CN"/>
              </w:rPr>
              <w:t>i</w:t>
            </w:r>
            <w:r w:rsidR="004B1A77" w:rsidRPr="00423E01">
              <w:rPr>
                <w:rFonts w:ascii="Arial" w:hAnsi="Arial" w:cs="Arial"/>
                <w:lang w:eastAsia="zh-CN"/>
              </w:rPr>
              <w:t>ntervention practices and approaches</w:t>
            </w:r>
            <w:r w:rsidR="001C107F" w:rsidRPr="00423E01">
              <w:rPr>
                <w:rFonts w:ascii="Arial" w:hAnsi="Arial" w:cs="Arial"/>
                <w:lang w:eastAsia="zh-CN"/>
              </w:rPr>
              <w:t xml:space="preserve"> in the </w:t>
            </w:r>
            <w:r w:rsidR="00F74F48">
              <w:rPr>
                <w:rFonts w:ascii="Arial" w:hAnsi="Arial" w:cs="Arial"/>
                <w:lang w:eastAsia="zh-CN"/>
              </w:rPr>
              <w:t>C</w:t>
            </w:r>
            <w:r w:rsidR="001C107F" w:rsidRPr="00423E01">
              <w:rPr>
                <w:rFonts w:ascii="Arial" w:hAnsi="Arial" w:cs="Arial"/>
                <w:lang w:eastAsia="zh-CN"/>
              </w:rPr>
              <w:t>entre</w:t>
            </w:r>
          </w:p>
          <w:p w14:paraId="5D0F8C57" w14:textId="2F8391D9" w:rsidR="00A11DE0" w:rsidRPr="00423E01" w:rsidRDefault="00A11DE0" w:rsidP="007A222E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</w:rPr>
            </w:pPr>
            <w:r w:rsidRPr="00423E01">
              <w:rPr>
                <w:rFonts w:ascii="Arial" w:hAnsi="Arial" w:cs="Arial"/>
                <w:lang w:eastAsia="zh-CN"/>
              </w:rPr>
              <w:t xml:space="preserve">Evaluate the use of new or emerging assistive </w:t>
            </w:r>
            <w:r w:rsidR="001C107F" w:rsidRPr="00423E01">
              <w:rPr>
                <w:rFonts w:ascii="Arial" w:hAnsi="Arial" w:cs="Arial"/>
                <w:lang w:eastAsia="zh-CN"/>
              </w:rPr>
              <w:t xml:space="preserve">technology </w:t>
            </w:r>
            <w:r w:rsidRPr="00423E01">
              <w:rPr>
                <w:rFonts w:ascii="Arial" w:hAnsi="Arial" w:cs="Arial"/>
                <w:lang w:eastAsia="zh-CN"/>
              </w:rPr>
              <w:t xml:space="preserve">in interventions in collaboration with other </w:t>
            </w:r>
            <w:r w:rsidR="00827242">
              <w:rPr>
                <w:rFonts w:ascii="Arial" w:hAnsi="Arial" w:cs="Arial"/>
                <w:lang w:eastAsia="zh-CN"/>
              </w:rPr>
              <w:t xml:space="preserve">social service and/or healthcare </w:t>
            </w:r>
            <w:r w:rsidRPr="00423E01">
              <w:rPr>
                <w:rFonts w:ascii="Arial" w:hAnsi="Arial" w:cs="Arial"/>
                <w:lang w:eastAsia="zh-CN"/>
              </w:rPr>
              <w:t>professionals</w:t>
            </w:r>
          </w:p>
        </w:tc>
        <w:tc>
          <w:tcPr>
            <w:tcW w:w="3023" w:type="dxa"/>
            <w:shd w:val="clear" w:color="auto" w:fill="auto"/>
          </w:tcPr>
          <w:p w14:paraId="328300F6" w14:textId="7834E7C6" w:rsidR="00DE3621" w:rsidRPr="00423E01" w:rsidRDefault="008F0A43" w:rsidP="007A222E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423E01">
              <w:rPr>
                <w:rFonts w:ascii="Arial" w:hAnsi="Arial" w:cs="Arial"/>
                <w:lang w:eastAsia="zh-CN"/>
              </w:rPr>
              <w:t xml:space="preserve">Incorporate current research and insights into key </w:t>
            </w:r>
            <w:r w:rsidR="001C107F" w:rsidRPr="00423E01">
              <w:rPr>
                <w:rFonts w:ascii="Arial" w:hAnsi="Arial" w:cs="Arial"/>
                <w:lang w:eastAsia="zh-CN"/>
              </w:rPr>
              <w:t xml:space="preserve">issues and </w:t>
            </w:r>
            <w:r w:rsidRPr="00423E01">
              <w:rPr>
                <w:rFonts w:ascii="Arial" w:hAnsi="Arial" w:cs="Arial"/>
                <w:lang w:eastAsia="zh-CN"/>
              </w:rPr>
              <w:t xml:space="preserve">trends into </w:t>
            </w:r>
            <w:r w:rsidR="00DE3621" w:rsidRPr="00423E01">
              <w:rPr>
                <w:rFonts w:ascii="Arial" w:hAnsi="Arial" w:cs="Arial"/>
                <w:lang w:eastAsia="zh-CN"/>
              </w:rPr>
              <w:t xml:space="preserve">Early Intervention practices and </w:t>
            </w:r>
            <w:r w:rsidR="004B1A77" w:rsidRPr="00423E01">
              <w:rPr>
                <w:rFonts w:ascii="Arial" w:hAnsi="Arial" w:cs="Arial"/>
                <w:lang w:eastAsia="zh-CN"/>
              </w:rPr>
              <w:t xml:space="preserve">approaches </w:t>
            </w:r>
          </w:p>
          <w:p w14:paraId="3887D7E9" w14:textId="6D5B52CE" w:rsidR="00BF0238" w:rsidRPr="00423E01" w:rsidRDefault="004B1A77" w:rsidP="001434AA">
            <w:pPr>
              <w:numPr>
                <w:ilvl w:val="0"/>
                <w:numId w:val="43"/>
              </w:numPr>
              <w:spacing w:after="24" w:line="276" w:lineRule="auto"/>
              <w:rPr>
                <w:rFonts w:ascii="Arial" w:hAnsi="Arial" w:cs="Arial"/>
                <w:lang w:eastAsia="zh-CN"/>
              </w:rPr>
            </w:pPr>
            <w:r w:rsidRPr="00423E01">
              <w:rPr>
                <w:rFonts w:ascii="Arial" w:hAnsi="Arial" w:cs="Arial"/>
                <w:lang w:eastAsia="zh-CN"/>
              </w:rPr>
              <w:t xml:space="preserve">Lead the implementation, review and improvement of </w:t>
            </w:r>
            <w:r w:rsidR="001434AA">
              <w:rPr>
                <w:rFonts w:ascii="Arial" w:hAnsi="Arial" w:cs="Arial"/>
                <w:lang w:eastAsia="zh-CN"/>
              </w:rPr>
              <w:t>e</w:t>
            </w:r>
            <w:r w:rsidR="00DE3621" w:rsidRPr="00423E01">
              <w:rPr>
                <w:rFonts w:ascii="Arial" w:hAnsi="Arial" w:cs="Arial"/>
                <w:lang w:eastAsia="zh-CN"/>
              </w:rPr>
              <w:t xml:space="preserve">arly </w:t>
            </w:r>
            <w:r w:rsidR="001434AA">
              <w:rPr>
                <w:rFonts w:ascii="Arial" w:hAnsi="Arial" w:cs="Arial"/>
                <w:lang w:eastAsia="zh-CN"/>
              </w:rPr>
              <w:t>i</w:t>
            </w:r>
            <w:r w:rsidR="00DE3621" w:rsidRPr="00423E01">
              <w:rPr>
                <w:rFonts w:ascii="Arial" w:hAnsi="Arial" w:cs="Arial"/>
                <w:lang w:eastAsia="zh-CN"/>
              </w:rPr>
              <w:t xml:space="preserve">ntervention practices and approaches </w:t>
            </w:r>
            <w:r w:rsidRPr="00423E01">
              <w:rPr>
                <w:rFonts w:ascii="Arial" w:hAnsi="Arial" w:cs="Arial"/>
                <w:lang w:eastAsia="zh-CN"/>
              </w:rPr>
              <w:t xml:space="preserve">aligned to the goals and objectives of the </w:t>
            </w:r>
            <w:r w:rsidR="00F74F48">
              <w:rPr>
                <w:rFonts w:ascii="Arial" w:hAnsi="Arial" w:cs="Arial"/>
                <w:lang w:eastAsia="zh-CN"/>
              </w:rPr>
              <w:t>C</w:t>
            </w:r>
            <w:r w:rsidRPr="00423E01">
              <w:rPr>
                <w:rFonts w:ascii="Arial" w:hAnsi="Arial" w:cs="Arial"/>
                <w:lang w:eastAsia="zh-CN"/>
              </w:rPr>
              <w:t>entre</w:t>
            </w:r>
          </w:p>
        </w:tc>
      </w:tr>
    </w:tbl>
    <w:p w14:paraId="04B4395F" w14:textId="0672767B" w:rsidR="00BB3C05" w:rsidRPr="007A222E" w:rsidRDefault="00BB3C05" w:rsidP="007A222E">
      <w:pPr>
        <w:rPr>
          <w:rFonts w:ascii="Arial" w:hAnsi="Arial" w:cs="Arial"/>
        </w:rPr>
      </w:pPr>
    </w:p>
    <w:sectPr w:rsidR="00BB3C05" w:rsidRPr="007A222E" w:rsidSect="00F40FB5">
      <w:headerReference w:type="default" r:id="rId13"/>
      <w:footerReference w:type="default" r:id="rId14"/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3BCA19" w14:textId="77777777" w:rsidR="00027C99" w:rsidRDefault="00027C99" w:rsidP="006B04D1">
      <w:pPr>
        <w:spacing w:after="0" w:line="240" w:lineRule="auto"/>
      </w:pPr>
      <w:r>
        <w:separator/>
      </w:r>
    </w:p>
  </w:endnote>
  <w:endnote w:type="continuationSeparator" w:id="0">
    <w:p w14:paraId="788267F1" w14:textId="77777777" w:rsidR="00027C99" w:rsidRDefault="00027C99" w:rsidP="006B04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7227CC" w14:textId="77777777" w:rsidR="00C24A46" w:rsidRPr="0055494C" w:rsidRDefault="00C24A46" w:rsidP="00C24A46">
    <w:pPr>
      <w:pStyle w:val="Footer"/>
      <w:rPr>
        <w:rFonts w:ascii="Arial" w:hAnsi="Arial" w:cs="Arial"/>
        <w:lang w:val="en-GB"/>
      </w:rPr>
    </w:pPr>
    <w:r w:rsidRPr="0055494C">
      <w:rPr>
        <w:rFonts w:ascii="Arial" w:hAnsi="Arial" w:cs="Arial"/>
        <w:lang w:val="en-GB"/>
      </w:rPr>
      <w:t>©SkillsFuture Singapore</w:t>
    </w:r>
  </w:p>
  <w:p w14:paraId="5A6583E0" w14:textId="55FD51CD" w:rsidR="00B728EB" w:rsidRPr="002B2714" w:rsidRDefault="00C24A46" w:rsidP="002B2714">
    <w:pPr>
      <w:pStyle w:val="Footer"/>
      <w:tabs>
        <w:tab w:val="left" w:pos="9360"/>
        <w:tab w:val="left" w:pos="10080"/>
        <w:tab w:val="left" w:pos="11028"/>
      </w:tabs>
      <w:rPr>
        <w:rFonts w:ascii="Arial" w:hAnsi="Arial" w:cs="Arial"/>
        <w:noProof/>
        <w:sz w:val="20"/>
      </w:rPr>
    </w:pPr>
    <w:r w:rsidRPr="0055494C">
      <w:rPr>
        <w:rFonts w:ascii="Arial" w:hAnsi="Arial" w:cs="Arial"/>
        <w:lang w:val="en-GB"/>
      </w:rPr>
      <w:t>Effective Date: June 2021, Version 1.0</w:t>
    </w:r>
    <w:r w:rsidR="002B2714" w:rsidRPr="00974AFE">
      <w:rPr>
        <w:rFonts w:ascii="Arial" w:hAnsi="Arial" w:cs="Arial"/>
        <w:sz w:val="20"/>
      </w:rPr>
      <w:tab/>
    </w:r>
    <w:r w:rsidR="002B2714">
      <w:rPr>
        <w:rFonts w:ascii="Arial" w:hAnsi="Arial" w:cs="Arial"/>
        <w:sz w:val="20"/>
      </w:rPr>
      <w:tab/>
    </w:r>
    <w:r w:rsidR="002B2714">
      <w:rPr>
        <w:rFonts w:ascii="Arial" w:hAnsi="Arial" w:cs="Arial"/>
        <w:sz w:val="20"/>
      </w:rPr>
      <w:tab/>
    </w:r>
    <w:r w:rsidR="002B2714">
      <w:rPr>
        <w:rFonts w:ascii="Arial" w:hAnsi="Arial" w:cs="Arial"/>
        <w:sz w:val="20"/>
      </w:rPr>
      <w:tab/>
    </w:r>
    <w:r w:rsidR="002B2714" w:rsidRPr="00974AFE">
      <w:rPr>
        <w:rFonts w:ascii="Arial" w:hAnsi="Arial" w:cs="Arial"/>
        <w:sz w:val="20"/>
      </w:rPr>
      <w:t xml:space="preserve">Page </w:t>
    </w:r>
    <w:r w:rsidR="002B2714" w:rsidRPr="00974AFE">
      <w:rPr>
        <w:rFonts w:ascii="Arial" w:hAnsi="Arial" w:cs="Arial"/>
        <w:sz w:val="20"/>
      </w:rPr>
      <w:fldChar w:fldCharType="begin"/>
    </w:r>
    <w:r w:rsidR="002B2714" w:rsidRPr="00974AFE">
      <w:rPr>
        <w:rFonts w:ascii="Arial" w:hAnsi="Arial" w:cs="Arial"/>
        <w:sz w:val="20"/>
      </w:rPr>
      <w:instrText xml:space="preserve"> PAGE   \* MERGEFORMAT </w:instrText>
    </w:r>
    <w:r w:rsidR="002B2714" w:rsidRPr="00974AFE">
      <w:rPr>
        <w:rFonts w:ascii="Arial" w:hAnsi="Arial" w:cs="Arial"/>
        <w:sz w:val="20"/>
      </w:rPr>
      <w:fldChar w:fldCharType="separate"/>
    </w:r>
    <w:r w:rsidR="001C376E">
      <w:rPr>
        <w:rFonts w:ascii="Arial" w:hAnsi="Arial" w:cs="Arial"/>
        <w:noProof/>
        <w:sz w:val="20"/>
      </w:rPr>
      <w:t>2</w:t>
    </w:r>
    <w:r w:rsidR="002B2714" w:rsidRPr="00974AFE">
      <w:rPr>
        <w:rFonts w:ascii="Arial" w:hAnsi="Arial" w:cs="Arial"/>
        <w:sz w:val="20"/>
      </w:rPr>
      <w:fldChar w:fldCharType="end"/>
    </w:r>
    <w:r w:rsidR="002B2714" w:rsidRPr="00974AFE">
      <w:rPr>
        <w:rFonts w:ascii="Arial" w:hAnsi="Arial" w:cs="Arial"/>
        <w:sz w:val="20"/>
      </w:rPr>
      <w:t xml:space="preserve"> of </w:t>
    </w:r>
    <w:r w:rsidR="002B2714" w:rsidRPr="00974AFE">
      <w:rPr>
        <w:rFonts w:ascii="Arial" w:hAnsi="Arial" w:cs="Arial"/>
        <w:sz w:val="20"/>
      </w:rPr>
      <w:fldChar w:fldCharType="begin"/>
    </w:r>
    <w:r w:rsidR="002B2714" w:rsidRPr="00974AFE">
      <w:rPr>
        <w:rFonts w:ascii="Arial" w:hAnsi="Arial" w:cs="Arial"/>
        <w:sz w:val="20"/>
      </w:rPr>
      <w:instrText xml:space="preserve"> NUMPAGES   \* MERGEFORMAT </w:instrText>
    </w:r>
    <w:r w:rsidR="002B2714" w:rsidRPr="00974AFE">
      <w:rPr>
        <w:rFonts w:ascii="Arial" w:hAnsi="Arial" w:cs="Arial"/>
        <w:sz w:val="20"/>
      </w:rPr>
      <w:fldChar w:fldCharType="separate"/>
    </w:r>
    <w:r w:rsidR="001C376E">
      <w:rPr>
        <w:rFonts w:ascii="Arial" w:hAnsi="Arial" w:cs="Arial"/>
        <w:noProof/>
        <w:sz w:val="20"/>
      </w:rPr>
      <w:t>2</w:t>
    </w:r>
    <w:r w:rsidR="002B2714" w:rsidRPr="00974AFE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0B8E2E" w14:textId="77777777" w:rsidR="00027C99" w:rsidRDefault="00027C99" w:rsidP="006B04D1">
      <w:pPr>
        <w:spacing w:after="0" w:line="240" w:lineRule="auto"/>
      </w:pPr>
      <w:r>
        <w:separator/>
      </w:r>
    </w:p>
  </w:footnote>
  <w:footnote w:type="continuationSeparator" w:id="0">
    <w:p w14:paraId="6A6A76E4" w14:textId="77777777" w:rsidR="00027C99" w:rsidRDefault="00027C99" w:rsidP="006B04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B15109" w14:textId="1ADB5DB9" w:rsidR="00E719C7" w:rsidRDefault="002B2714" w:rsidP="002B2714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i/>
        <w:noProof/>
        <w:sz w:val="24"/>
        <w:szCs w:val="24"/>
        <w:lang w:eastAsia="zh-CN"/>
      </w:rPr>
      <w:drawing>
        <wp:anchor distT="0" distB="0" distL="114300" distR="114300" simplePos="0" relativeHeight="251659264" behindDoc="0" locked="0" layoutInCell="1" allowOverlap="1" wp14:anchorId="2D8BE74B" wp14:editId="3F81C74B">
          <wp:simplePos x="0" y="0"/>
          <wp:positionH relativeFrom="margin">
            <wp:posOffset>11231843</wp:posOffset>
          </wp:positionH>
          <wp:positionV relativeFrom="margin">
            <wp:posOffset>-607513</wp:posOffset>
          </wp:positionV>
          <wp:extent cx="1974215" cy="431800"/>
          <wp:effectExtent l="0" t="0" r="6985" b="635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4215" cy="431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B04D1">
      <w:rPr>
        <w:rFonts w:ascii="Arial" w:hAnsi="Arial" w:cs="Arial"/>
        <w:b/>
        <w:sz w:val="24"/>
        <w:szCs w:val="24"/>
      </w:rPr>
      <w:t xml:space="preserve">SKILLS FRAMEWORK FOR </w:t>
    </w:r>
    <w:r>
      <w:rPr>
        <w:rFonts w:ascii="Arial" w:hAnsi="Arial" w:cs="Arial"/>
        <w:b/>
        <w:sz w:val="24"/>
        <w:szCs w:val="24"/>
      </w:rPr>
      <w:t>SOCIAL SERVICE</w:t>
    </w:r>
  </w:p>
  <w:p w14:paraId="391BC0D4" w14:textId="6CA7377B" w:rsidR="002B2714" w:rsidRPr="006B04D1" w:rsidRDefault="002B2714" w:rsidP="0055494C">
    <w:pPr>
      <w:pStyle w:val="Header"/>
      <w:ind w:firstLine="2880"/>
      <w:jc w:val="center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 xml:space="preserve">TECHNICAL SKILLS </w:t>
    </w:r>
    <w:r w:rsidR="006C1F56">
      <w:rPr>
        <w:rFonts w:ascii="Arial" w:hAnsi="Arial" w:cs="Arial"/>
        <w:b/>
        <w:sz w:val="24"/>
        <w:szCs w:val="24"/>
      </w:rPr>
      <w:t>AND</w:t>
    </w:r>
    <w:r>
      <w:rPr>
        <w:rFonts w:ascii="Arial" w:hAnsi="Arial" w:cs="Arial"/>
        <w:b/>
        <w:sz w:val="24"/>
        <w:szCs w:val="24"/>
      </w:rPr>
      <w:t xml:space="preserve"> COMPETENCIES (TSC) REFERENCE DOCUMENT</w:t>
    </w:r>
  </w:p>
  <w:p w14:paraId="78FCDB83" w14:textId="5BDDD3C8" w:rsidR="00B728EB" w:rsidRPr="002B2714" w:rsidRDefault="00B728EB" w:rsidP="002B27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77CC1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846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01F4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E51EAF"/>
    <w:multiLevelType w:val="hybridMultilevel"/>
    <w:tmpl w:val="A140AFFA"/>
    <w:lvl w:ilvl="0" w:tplc="A184F1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6F5001"/>
    <w:multiLevelType w:val="hybridMultilevel"/>
    <w:tmpl w:val="8690D5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1A6DC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9005C8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A3D5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B712D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CD2BA6"/>
    <w:multiLevelType w:val="hybridMultilevel"/>
    <w:tmpl w:val="AA9A69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FC1FA5"/>
    <w:multiLevelType w:val="hybridMultilevel"/>
    <w:tmpl w:val="7B060528"/>
    <w:lvl w:ilvl="0" w:tplc="4ABECE3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6B6090"/>
    <w:multiLevelType w:val="hybridMultilevel"/>
    <w:tmpl w:val="F846516E"/>
    <w:lvl w:ilvl="0" w:tplc="4ABECE3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F84D43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442F5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56B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9F7C39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D02AFB"/>
    <w:multiLevelType w:val="hybridMultilevel"/>
    <w:tmpl w:val="A140AFFA"/>
    <w:lvl w:ilvl="0" w:tplc="A184F1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7D110F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CAB3224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D453FA4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9B182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E1F5D97"/>
    <w:multiLevelType w:val="hybridMultilevel"/>
    <w:tmpl w:val="F846516E"/>
    <w:lvl w:ilvl="0" w:tplc="4ABECE3E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237CB0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3886C18"/>
    <w:multiLevelType w:val="hybridMultilevel"/>
    <w:tmpl w:val="56E650AC"/>
    <w:lvl w:ilvl="0" w:tplc="BF7817AA">
      <w:start w:val="5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2A5E3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85C4816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B2A47DB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732D83"/>
    <w:multiLevelType w:val="hybridMultilevel"/>
    <w:tmpl w:val="C71ACF6E"/>
    <w:lvl w:ilvl="0" w:tplc="5AC00C1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89388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62484D"/>
    <w:multiLevelType w:val="hybridMultilevel"/>
    <w:tmpl w:val="C20A9D68"/>
    <w:lvl w:ilvl="0" w:tplc="1CBEF5E6">
      <w:start w:val="1"/>
      <w:numFmt w:val="decimal"/>
      <w:lvlText w:val="%1."/>
      <w:lvlJc w:val="left"/>
      <w:pPr>
        <w:ind w:left="360" w:hanging="360"/>
      </w:pPr>
      <w:rPr>
        <w:strike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FC4387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730CBA"/>
    <w:multiLevelType w:val="hybridMultilevel"/>
    <w:tmpl w:val="A140AFFA"/>
    <w:lvl w:ilvl="0" w:tplc="A184F1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2543691"/>
    <w:multiLevelType w:val="hybridMultilevel"/>
    <w:tmpl w:val="0B5C1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96086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A45C27"/>
    <w:multiLevelType w:val="hybridMultilevel"/>
    <w:tmpl w:val="A2503FEA"/>
    <w:lvl w:ilvl="0" w:tplc="5E28811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7374D2"/>
    <w:multiLevelType w:val="hybridMultilevel"/>
    <w:tmpl w:val="A140AFFA"/>
    <w:lvl w:ilvl="0" w:tplc="A184F198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2AF30AD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B672DD5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1CA1D32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87E579A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62145E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7614B9"/>
    <w:multiLevelType w:val="hybridMultilevel"/>
    <w:tmpl w:val="E27A1E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2D4ED6"/>
    <w:multiLevelType w:val="hybridMultilevel"/>
    <w:tmpl w:val="8690D5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32"/>
  </w:num>
  <w:num w:numId="3">
    <w:abstractNumId w:val="40"/>
  </w:num>
  <w:num w:numId="4">
    <w:abstractNumId w:val="33"/>
  </w:num>
  <w:num w:numId="5">
    <w:abstractNumId w:val="41"/>
  </w:num>
  <w:num w:numId="6">
    <w:abstractNumId w:val="21"/>
  </w:num>
  <w:num w:numId="7">
    <w:abstractNumId w:val="14"/>
  </w:num>
  <w:num w:numId="8">
    <w:abstractNumId w:val="20"/>
  </w:num>
  <w:num w:numId="9">
    <w:abstractNumId w:val="22"/>
  </w:num>
  <w:num w:numId="10">
    <w:abstractNumId w:val="30"/>
  </w:num>
  <w:num w:numId="11">
    <w:abstractNumId w:val="27"/>
  </w:num>
  <w:num w:numId="12">
    <w:abstractNumId w:val="19"/>
  </w:num>
  <w:num w:numId="13">
    <w:abstractNumId w:val="18"/>
  </w:num>
  <w:num w:numId="14">
    <w:abstractNumId w:val="25"/>
  </w:num>
  <w:num w:numId="15">
    <w:abstractNumId w:val="42"/>
  </w:num>
  <w:num w:numId="16">
    <w:abstractNumId w:val="13"/>
  </w:num>
  <w:num w:numId="17">
    <w:abstractNumId w:val="5"/>
  </w:num>
  <w:num w:numId="18">
    <w:abstractNumId w:val="15"/>
  </w:num>
  <w:num w:numId="19">
    <w:abstractNumId w:val="8"/>
  </w:num>
  <w:num w:numId="20">
    <w:abstractNumId w:val="1"/>
  </w:num>
  <w:num w:numId="21">
    <w:abstractNumId w:val="0"/>
  </w:num>
  <w:num w:numId="22">
    <w:abstractNumId w:val="24"/>
  </w:num>
  <w:num w:numId="23">
    <w:abstractNumId w:val="37"/>
  </w:num>
  <w:num w:numId="24">
    <w:abstractNumId w:val="34"/>
  </w:num>
  <w:num w:numId="25">
    <w:abstractNumId w:val="7"/>
  </w:num>
  <w:num w:numId="26">
    <w:abstractNumId w:val="28"/>
  </w:num>
  <w:num w:numId="27">
    <w:abstractNumId w:val="36"/>
  </w:num>
  <w:num w:numId="28">
    <w:abstractNumId w:val="4"/>
  </w:num>
  <w:num w:numId="29">
    <w:abstractNumId w:val="16"/>
  </w:num>
  <w:num w:numId="30">
    <w:abstractNumId w:val="6"/>
  </w:num>
  <w:num w:numId="31">
    <w:abstractNumId w:val="11"/>
  </w:num>
  <w:num w:numId="32">
    <w:abstractNumId w:val="10"/>
  </w:num>
  <w:num w:numId="33">
    <w:abstractNumId w:val="29"/>
  </w:num>
  <w:num w:numId="34">
    <w:abstractNumId w:val="31"/>
  </w:num>
  <w:num w:numId="35">
    <w:abstractNumId w:val="12"/>
  </w:num>
  <w:num w:numId="36">
    <w:abstractNumId w:val="2"/>
  </w:num>
  <w:num w:numId="37">
    <w:abstractNumId w:val="39"/>
  </w:num>
  <w:num w:numId="38">
    <w:abstractNumId w:val="38"/>
  </w:num>
  <w:num w:numId="39">
    <w:abstractNumId w:val="35"/>
  </w:num>
  <w:num w:numId="40">
    <w:abstractNumId w:val="17"/>
  </w:num>
  <w:num w:numId="41">
    <w:abstractNumId w:val="26"/>
  </w:num>
  <w:num w:numId="42">
    <w:abstractNumId w:val="3"/>
  </w:num>
  <w:num w:numId="43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146"/>
    <w:rsid w:val="000001B1"/>
    <w:rsid w:val="00000ADD"/>
    <w:rsid w:val="00002045"/>
    <w:rsid w:val="00006109"/>
    <w:rsid w:val="000067BD"/>
    <w:rsid w:val="0000708F"/>
    <w:rsid w:val="00007897"/>
    <w:rsid w:val="00011216"/>
    <w:rsid w:val="00015088"/>
    <w:rsid w:val="0001789A"/>
    <w:rsid w:val="00017B2D"/>
    <w:rsid w:val="000201E0"/>
    <w:rsid w:val="000221EF"/>
    <w:rsid w:val="000246DD"/>
    <w:rsid w:val="00027C99"/>
    <w:rsid w:val="00044277"/>
    <w:rsid w:val="000473C0"/>
    <w:rsid w:val="00053806"/>
    <w:rsid w:val="00060A82"/>
    <w:rsid w:val="00061BEA"/>
    <w:rsid w:val="00062F80"/>
    <w:rsid w:val="00063FCE"/>
    <w:rsid w:val="00064C28"/>
    <w:rsid w:val="00066D94"/>
    <w:rsid w:val="00067DB9"/>
    <w:rsid w:val="00070420"/>
    <w:rsid w:val="00072282"/>
    <w:rsid w:val="000734EE"/>
    <w:rsid w:val="00075251"/>
    <w:rsid w:val="00082259"/>
    <w:rsid w:val="000837AE"/>
    <w:rsid w:val="00090CAF"/>
    <w:rsid w:val="0009191F"/>
    <w:rsid w:val="000A6968"/>
    <w:rsid w:val="000A7102"/>
    <w:rsid w:val="000B19B6"/>
    <w:rsid w:val="000B4981"/>
    <w:rsid w:val="000B4D38"/>
    <w:rsid w:val="000C3380"/>
    <w:rsid w:val="000D0016"/>
    <w:rsid w:val="000D1AE4"/>
    <w:rsid w:val="000D5CF9"/>
    <w:rsid w:val="000E0775"/>
    <w:rsid w:val="000E09C5"/>
    <w:rsid w:val="000E0F65"/>
    <w:rsid w:val="000E47EB"/>
    <w:rsid w:val="000E6FE1"/>
    <w:rsid w:val="000E7EB6"/>
    <w:rsid w:val="000F40F3"/>
    <w:rsid w:val="000F4515"/>
    <w:rsid w:val="00103F1F"/>
    <w:rsid w:val="00104525"/>
    <w:rsid w:val="00104924"/>
    <w:rsid w:val="00104FFA"/>
    <w:rsid w:val="00105C39"/>
    <w:rsid w:val="0010701E"/>
    <w:rsid w:val="00111468"/>
    <w:rsid w:val="001157AC"/>
    <w:rsid w:val="00125D69"/>
    <w:rsid w:val="0012669C"/>
    <w:rsid w:val="00126882"/>
    <w:rsid w:val="0012739C"/>
    <w:rsid w:val="00127699"/>
    <w:rsid w:val="00130ACF"/>
    <w:rsid w:val="0013419E"/>
    <w:rsid w:val="001347B7"/>
    <w:rsid w:val="00136C36"/>
    <w:rsid w:val="001434AA"/>
    <w:rsid w:val="00143F43"/>
    <w:rsid w:val="0014412E"/>
    <w:rsid w:val="0014439B"/>
    <w:rsid w:val="0015064A"/>
    <w:rsid w:val="00150B92"/>
    <w:rsid w:val="00153570"/>
    <w:rsid w:val="00155B35"/>
    <w:rsid w:val="00156F5F"/>
    <w:rsid w:val="001617BE"/>
    <w:rsid w:val="00161F09"/>
    <w:rsid w:val="00162211"/>
    <w:rsid w:val="00164427"/>
    <w:rsid w:val="0016638A"/>
    <w:rsid w:val="00170D64"/>
    <w:rsid w:val="00173922"/>
    <w:rsid w:val="001767FE"/>
    <w:rsid w:val="00184198"/>
    <w:rsid w:val="00184F91"/>
    <w:rsid w:val="00186DC6"/>
    <w:rsid w:val="001910F1"/>
    <w:rsid w:val="001959F9"/>
    <w:rsid w:val="001A144A"/>
    <w:rsid w:val="001A486C"/>
    <w:rsid w:val="001A6D8F"/>
    <w:rsid w:val="001B26C5"/>
    <w:rsid w:val="001B3B97"/>
    <w:rsid w:val="001B6EDA"/>
    <w:rsid w:val="001C107F"/>
    <w:rsid w:val="001C376E"/>
    <w:rsid w:val="001C6180"/>
    <w:rsid w:val="001C726E"/>
    <w:rsid w:val="001D16A7"/>
    <w:rsid w:val="001D28A4"/>
    <w:rsid w:val="001E6640"/>
    <w:rsid w:val="001F02B3"/>
    <w:rsid w:val="001F1CC6"/>
    <w:rsid w:val="001F2225"/>
    <w:rsid w:val="001F3FE1"/>
    <w:rsid w:val="001F563E"/>
    <w:rsid w:val="001F5EB6"/>
    <w:rsid w:val="001F648A"/>
    <w:rsid w:val="00202547"/>
    <w:rsid w:val="00205657"/>
    <w:rsid w:val="00205CE6"/>
    <w:rsid w:val="00211C8C"/>
    <w:rsid w:val="00211E5A"/>
    <w:rsid w:val="00213E9F"/>
    <w:rsid w:val="00215061"/>
    <w:rsid w:val="00217E0A"/>
    <w:rsid w:val="002202DB"/>
    <w:rsid w:val="0022322D"/>
    <w:rsid w:val="00226700"/>
    <w:rsid w:val="002313F1"/>
    <w:rsid w:val="00232E32"/>
    <w:rsid w:val="002332DD"/>
    <w:rsid w:val="00234667"/>
    <w:rsid w:val="00235037"/>
    <w:rsid w:val="00235562"/>
    <w:rsid w:val="002417B7"/>
    <w:rsid w:val="00241E29"/>
    <w:rsid w:val="00246395"/>
    <w:rsid w:val="00247BFD"/>
    <w:rsid w:val="002526F7"/>
    <w:rsid w:val="0025404B"/>
    <w:rsid w:val="00254193"/>
    <w:rsid w:val="00256F4E"/>
    <w:rsid w:val="00261154"/>
    <w:rsid w:val="00261530"/>
    <w:rsid w:val="00262820"/>
    <w:rsid w:val="00262F30"/>
    <w:rsid w:val="0026493B"/>
    <w:rsid w:val="0027086C"/>
    <w:rsid w:val="002708F4"/>
    <w:rsid w:val="002709A4"/>
    <w:rsid w:val="00271394"/>
    <w:rsid w:val="002744D8"/>
    <w:rsid w:val="00274D29"/>
    <w:rsid w:val="00275F6A"/>
    <w:rsid w:val="00285080"/>
    <w:rsid w:val="0028679A"/>
    <w:rsid w:val="00287FB7"/>
    <w:rsid w:val="00296AE5"/>
    <w:rsid w:val="002972A6"/>
    <w:rsid w:val="002A105A"/>
    <w:rsid w:val="002A545B"/>
    <w:rsid w:val="002A557F"/>
    <w:rsid w:val="002B0D5A"/>
    <w:rsid w:val="002B19C8"/>
    <w:rsid w:val="002B2714"/>
    <w:rsid w:val="002B2F8D"/>
    <w:rsid w:val="002B4E9F"/>
    <w:rsid w:val="002C08D1"/>
    <w:rsid w:val="002C24BA"/>
    <w:rsid w:val="002C3B6E"/>
    <w:rsid w:val="002C401D"/>
    <w:rsid w:val="002C570E"/>
    <w:rsid w:val="002C70CA"/>
    <w:rsid w:val="002D0438"/>
    <w:rsid w:val="002D0AA5"/>
    <w:rsid w:val="002D0D22"/>
    <w:rsid w:val="002D200E"/>
    <w:rsid w:val="002D7609"/>
    <w:rsid w:val="002E62B4"/>
    <w:rsid w:val="002E68E2"/>
    <w:rsid w:val="002F1325"/>
    <w:rsid w:val="002F539F"/>
    <w:rsid w:val="002F7411"/>
    <w:rsid w:val="00300EED"/>
    <w:rsid w:val="00301C2F"/>
    <w:rsid w:val="00306DBE"/>
    <w:rsid w:val="003078ED"/>
    <w:rsid w:val="00310F4B"/>
    <w:rsid w:val="003118AC"/>
    <w:rsid w:val="00312478"/>
    <w:rsid w:val="00314BB9"/>
    <w:rsid w:val="00314FD1"/>
    <w:rsid w:val="0031514F"/>
    <w:rsid w:val="00316A97"/>
    <w:rsid w:val="00322D69"/>
    <w:rsid w:val="00330FF7"/>
    <w:rsid w:val="0033377A"/>
    <w:rsid w:val="0034555D"/>
    <w:rsid w:val="003544A1"/>
    <w:rsid w:val="00354CAB"/>
    <w:rsid w:val="003609A9"/>
    <w:rsid w:val="00365BC7"/>
    <w:rsid w:val="00371D4B"/>
    <w:rsid w:val="003751BE"/>
    <w:rsid w:val="00383FFD"/>
    <w:rsid w:val="0038445D"/>
    <w:rsid w:val="0038487B"/>
    <w:rsid w:val="00386F9E"/>
    <w:rsid w:val="003916BA"/>
    <w:rsid w:val="00391D77"/>
    <w:rsid w:val="003921C8"/>
    <w:rsid w:val="00394757"/>
    <w:rsid w:val="00397E8E"/>
    <w:rsid w:val="003A00CC"/>
    <w:rsid w:val="003A2989"/>
    <w:rsid w:val="003B0614"/>
    <w:rsid w:val="003B30A0"/>
    <w:rsid w:val="003C3340"/>
    <w:rsid w:val="003D1600"/>
    <w:rsid w:val="003D69A3"/>
    <w:rsid w:val="003E39FA"/>
    <w:rsid w:val="003E3E03"/>
    <w:rsid w:val="003E70CE"/>
    <w:rsid w:val="003E75B2"/>
    <w:rsid w:val="003F3781"/>
    <w:rsid w:val="003F4827"/>
    <w:rsid w:val="003F4ED1"/>
    <w:rsid w:val="003F546B"/>
    <w:rsid w:val="003F597C"/>
    <w:rsid w:val="0040099D"/>
    <w:rsid w:val="00404382"/>
    <w:rsid w:val="00405ADE"/>
    <w:rsid w:val="00406DBF"/>
    <w:rsid w:val="00412ECB"/>
    <w:rsid w:val="0041577E"/>
    <w:rsid w:val="00420733"/>
    <w:rsid w:val="00420AAA"/>
    <w:rsid w:val="00420F81"/>
    <w:rsid w:val="00423E01"/>
    <w:rsid w:val="00427609"/>
    <w:rsid w:val="00434121"/>
    <w:rsid w:val="00434F42"/>
    <w:rsid w:val="00440AF7"/>
    <w:rsid w:val="00442A65"/>
    <w:rsid w:val="0044325C"/>
    <w:rsid w:val="00443BE1"/>
    <w:rsid w:val="00445A68"/>
    <w:rsid w:val="00451E74"/>
    <w:rsid w:val="00454EFF"/>
    <w:rsid w:val="00456163"/>
    <w:rsid w:val="00456AE0"/>
    <w:rsid w:val="00457504"/>
    <w:rsid w:val="00461568"/>
    <w:rsid w:val="004636F5"/>
    <w:rsid w:val="00466CF3"/>
    <w:rsid w:val="00467A03"/>
    <w:rsid w:val="00471442"/>
    <w:rsid w:val="00472DF3"/>
    <w:rsid w:val="004743F8"/>
    <w:rsid w:val="0047553D"/>
    <w:rsid w:val="00482A04"/>
    <w:rsid w:val="00491000"/>
    <w:rsid w:val="00496919"/>
    <w:rsid w:val="004A0C1A"/>
    <w:rsid w:val="004A153D"/>
    <w:rsid w:val="004A2013"/>
    <w:rsid w:val="004A2071"/>
    <w:rsid w:val="004A2DA7"/>
    <w:rsid w:val="004A3AAF"/>
    <w:rsid w:val="004A3FE0"/>
    <w:rsid w:val="004A486F"/>
    <w:rsid w:val="004B00D9"/>
    <w:rsid w:val="004B0B45"/>
    <w:rsid w:val="004B1A77"/>
    <w:rsid w:val="004B1E05"/>
    <w:rsid w:val="004B20FC"/>
    <w:rsid w:val="004B23FA"/>
    <w:rsid w:val="004B2CD6"/>
    <w:rsid w:val="004B4ABD"/>
    <w:rsid w:val="004C09B7"/>
    <w:rsid w:val="004D1753"/>
    <w:rsid w:val="004D7B58"/>
    <w:rsid w:val="004E2584"/>
    <w:rsid w:val="004E3DEC"/>
    <w:rsid w:val="004F118E"/>
    <w:rsid w:val="004F190C"/>
    <w:rsid w:val="004F47C6"/>
    <w:rsid w:val="004F5F46"/>
    <w:rsid w:val="004F7DF4"/>
    <w:rsid w:val="00501C11"/>
    <w:rsid w:val="00505292"/>
    <w:rsid w:val="0051041C"/>
    <w:rsid w:val="00515884"/>
    <w:rsid w:val="0051755D"/>
    <w:rsid w:val="005213B5"/>
    <w:rsid w:val="00527F5C"/>
    <w:rsid w:val="0053506D"/>
    <w:rsid w:val="00540117"/>
    <w:rsid w:val="00540DF5"/>
    <w:rsid w:val="00545DDD"/>
    <w:rsid w:val="00547F94"/>
    <w:rsid w:val="0055494C"/>
    <w:rsid w:val="0055598A"/>
    <w:rsid w:val="00556900"/>
    <w:rsid w:val="0056115F"/>
    <w:rsid w:val="00564015"/>
    <w:rsid w:val="005640BE"/>
    <w:rsid w:val="00577BD3"/>
    <w:rsid w:val="00580FF3"/>
    <w:rsid w:val="00581027"/>
    <w:rsid w:val="005810FF"/>
    <w:rsid w:val="00584371"/>
    <w:rsid w:val="0058703D"/>
    <w:rsid w:val="0058776E"/>
    <w:rsid w:val="00590E5F"/>
    <w:rsid w:val="00594EC1"/>
    <w:rsid w:val="00595D34"/>
    <w:rsid w:val="005A018C"/>
    <w:rsid w:val="005A2AD2"/>
    <w:rsid w:val="005A5535"/>
    <w:rsid w:val="005B1255"/>
    <w:rsid w:val="005B237A"/>
    <w:rsid w:val="005C3EBC"/>
    <w:rsid w:val="005C5767"/>
    <w:rsid w:val="005D11BD"/>
    <w:rsid w:val="005D30EF"/>
    <w:rsid w:val="005D47F2"/>
    <w:rsid w:val="005D5F86"/>
    <w:rsid w:val="005D78A3"/>
    <w:rsid w:val="005E05D0"/>
    <w:rsid w:val="005E1C2C"/>
    <w:rsid w:val="005E1FEF"/>
    <w:rsid w:val="005E4312"/>
    <w:rsid w:val="005E4625"/>
    <w:rsid w:val="005F31A9"/>
    <w:rsid w:val="005F78DE"/>
    <w:rsid w:val="006028C4"/>
    <w:rsid w:val="00603BF6"/>
    <w:rsid w:val="00604B80"/>
    <w:rsid w:val="0060511E"/>
    <w:rsid w:val="0061136C"/>
    <w:rsid w:val="00620DF1"/>
    <w:rsid w:val="00621E0A"/>
    <w:rsid w:val="00623A8A"/>
    <w:rsid w:val="00627DE8"/>
    <w:rsid w:val="0063530F"/>
    <w:rsid w:val="00640763"/>
    <w:rsid w:val="00644C40"/>
    <w:rsid w:val="00646F4A"/>
    <w:rsid w:val="0065782B"/>
    <w:rsid w:val="006626BC"/>
    <w:rsid w:val="00666141"/>
    <w:rsid w:val="00670984"/>
    <w:rsid w:val="00674B1D"/>
    <w:rsid w:val="00677BD3"/>
    <w:rsid w:val="00681786"/>
    <w:rsid w:val="00684E54"/>
    <w:rsid w:val="00694220"/>
    <w:rsid w:val="0069691D"/>
    <w:rsid w:val="00696A7D"/>
    <w:rsid w:val="00697349"/>
    <w:rsid w:val="006A2844"/>
    <w:rsid w:val="006A7A93"/>
    <w:rsid w:val="006A7D23"/>
    <w:rsid w:val="006B04D1"/>
    <w:rsid w:val="006B57E3"/>
    <w:rsid w:val="006B5C50"/>
    <w:rsid w:val="006C0C09"/>
    <w:rsid w:val="006C134E"/>
    <w:rsid w:val="006C1F56"/>
    <w:rsid w:val="006C255B"/>
    <w:rsid w:val="006D0E3F"/>
    <w:rsid w:val="006D2612"/>
    <w:rsid w:val="006D7F2F"/>
    <w:rsid w:val="006E15CE"/>
    <w:rsid w:val="006E2017"/>
    <w:rsid w:val="006E36F3"/>
    <w:rsid w:val="006E565D"/>
    <w:rsid w:val="006F188A"/>
    <w:rsid w:val="006F1D1E"/>
    <w:rsid w:val="006F49F2"/>
    <w:rsid w:val="00700E0C"/>
    <w:rsid w:val="00704EF7"/>
    <w:rsid w:val="00713E01"/>
    <w:rsid w:val="007159A2"/>
    <w:rsid w:val="00720C1F"/>
    <w:rsid w:val="00721A9F"/>
    <w:rsid w:val="007231D9"/>
    <w:rsid w:val="007239B8"/>
    <w:rsid w:val="00725F3F"/>
    <w:rsid w:val="00730471"/>
    <w:rsid w:val="00731154"/>
    <w:rsid w:val="00731234"/>
    <w:rsid w:val="0073128C"/>
    <w:rsid w:val="00733D93"/>
    <w:rsid w:val="00743DBC"/>
    <w:rsid w:val="0074585A"/>
    <w:rsid w:val="00747FBB"/>
    <w:rsid w:val="00750A76"/>
    <w:rsid w:val="00751112"/>
    <w:rsid w:val="00752BDD"/>
    <w:rsid w:val="0075427A"/>
    <w:rsid w:val="00757753"/>
    <w:rsid w:val="00760CAC"/>
    <w:rsid w:val="00760E3B"/>
    <w:rsid w:val="00762B19"/>
    <w:rsid w:val="00762F30"/>
    <w:rsid w:val="00763033"/>
    <w:rsid w:val="00763DA1"/>
    <w:rsid w:val="007658BD"/>
    <w:rsid w:val="00772D8E"/>
    <w:rsid w:val="00777CDE"/>
    <w:rsid w:val="00783A89"/>
    <w:rsid w:val="007855F9"/>
    <w:rsid w:val="00786C82"/>
    <w:rsid w:val="00787E1B"/>
    <w:rsid w:val="00791159"/>
    <w:rsid w:val="00794594"/>
    <w:rsid w:val="00794EEA"/>
    <w:rsid w:val="00795071"/>
    <w:rsid w:val="00796AD2"/>
    <w:rsid w:val="007A222E"/>
    <w:rsid w:val="007A5076"/>
    <w:rsid w:val="007A5796"/>
    <w:rsid w:val="007A6718"/>
    <w:rsid w:val="007A71D4"/>
    <w:rsid w:val="007A757C"/>
    <w:rsid w:val="007B0B5E"/>
    <w:rsid w:val="007B2131"/>
    <w:rsid w:val="007B4FC8"/>
    <w:rsid w:val="007B714C"/>
    <w:rsid w:val="007C2E93"/>
    <w:rsid w:val="007C3065"/>
    <w:rsid w:val="007C3F39"/>
    <w:rsid w:val="007C425D"/>
    <w:rsid w:val="007D4104"/>
    <w:rsid w:val="007D54FE"/>
    <w:rsid w:val="007D55F9"/>
    <w:rsid w:val="007F6A56"/>
    <w:rsid w:val="00800E5F"/>
    <w:rsid w:val="0080786D"/>
    <w:rsid w:val="008109EF"/>
    <w:rsid w:val="00811719"/>
    <w:rsid w:val="00813556"/>
    <w:rsid w:val="008227C2"/>
    <w:rsid w:val="00826A75"/>
    <w:rsid w:val="00827242"/>
    <w:rsid w:val="008313F0"/>
    <w:rsid w:val="00832F4C"/>
    <w:rsid w:val="00833525"/>
    <w:rsid w:val="00837ECA"/>
    <w:rsid w:val="0084002C"/>
    <w:rsid w:val="008423E9"/>
    <w:rsid w:val="00843287"/>
    <w:rsid w:val="00844FD5"/>
    <w:rsid w:val="008452DC"/>
    <w:rsid w:val="00846876"/>
    <w:rsid w:val="00851ED9"/>
    <w:rsid w:val="00852147"/>
    <w:rsid w:val="00852863"/>
    <w:rsid w:val="008528AA"/>
    <w:rsid w:val="0085676E"/>
    <w:rsid w:val="008601E7"/>
    <w:rsid w:val="00861B66"/>
    <w:rsid w:val="00870006"/>
    <w:rsid w:val="00872183"/>
    <w:rsid w:val="00876852"/>
    <w:rsid w:val="00876E7E"/>
    <w:rsid w:val="0087749F"/>
    <w:rsid w:val="00880426"/>
    <w:rsid w:val="00881625"/>
    <w:rsid w:val="00893E76"/>
    <w:rsid w:val="008A3C40"/>
    <w:rsid w:val="008A734F"/>
    <w:rsid w:val="008B172E"/>
    <w:rsid w:val="008B4E9E"/>
    <w:rsid w:val="008B5CD7"/>
    <w:rsid w:val="008C255A"/>
    <w:rsid w:val="008D04A8"/>
    <w:rsid w:val="008D0F06"/>
    <w:rsid w:val="008D3BA9"/>
    <w:rsid w:val="008D5212"/>
    <w:rsid w:val="008E0B29"/>
    <w:rsid w:val="008E251C"/>
    <w:rsid w:val="008E63DC"/>
    <w:rsid w:val="008F0A43"/>
    <w:rsid w:val="008F224F"/>
    <w:rsid w:val="008F60A6"/>
    <w:rsid w:val="009006C0"/>
    <w:rsid w:val="009072D5"/>
    <w:rsid w:val="00915C29"/>
    <w:rsid w:val="00915D83"/>
    <w:rsid w:val="009174BA"/>
    <w:rsid w:val="00920E4B"/>
    <w:rsid w:val="00920E93"/>
    <w:rsid w:val="009229BA"/>
    <w:rsid w:val="00925143"/>
    <w:rsid w:val="009262CC"/>
    <w:rsid w:val="009305D7"/>
    <w:rsid w:val="00932FA6"/>
    <w:rsid w:val="00933F92"/>
    <w:rsid w:val="00935866"/>
    <w:rsid w:val="00945AC2"/>
    <w:rsid w:val="0094798F"/>
    <w:rsid w:val="0095533D"/>
    <w:rsid w:val="00960F01"/>
    <w:rsid w:val="00963706"/>
    <w:rsid w:val="0096527C"/>
    <w:rsid w:val="0096545C"/>
    <w:rsid w:val="00967A8A"/>
    <w:rsid w:val="009752E0"/>
    <w:rsid w:val="009873E5"/>
    <w:rsid w:val="009A006F"/>
    <w:rsid w:val="009A0B69"/>
    <w:rsid w:val="009A1716"/>
    <w:rsid w:val="009A53A4"/>
    <w:rsid w:val="009B16C5"/>
    <w:rsid w:val="009B247B"/>
    <w:rsid w:val="009B516E"/>
    <w:rsid w:val="009C3128"/>
    <w:rsid w:val="009C499A"/>
    <w:rsid w:val="009C6625"/>
    <w:rsid w:val="009D4141"/>
    <w:rsid w:val="009D7BA7"/>
    <w:rsid w:val="009E1738"/>
    <w:rsid w:val="009E3A57"/>
    <w:rsid w:val="009E6266"/>
    <w:rsid w:val="009E7188"/>
    <w:rsid w:val="009E7493"/>
    <w:rsid w:val="009F0532"/>
    <w:rsid w:val="009F7132"/>
    <w:rsid w:val="00A00494"/>
    <w:rsid w:val="00A006BC"/>
    <w:rsid w:val="00A0088A"/>
    <w:rsid w:val="00A024FC"/>
    <w:rsid w:val="00A102DD"/>
    <w:rsid w:val="00A11220"/>
    <w:rsid w:val="00A11DE0"/>
    <w:rsid w:val="00A144FF"/>
    <w:rsid w:val="00A15B54"/>
    <w:rsid w:val="00A15B6C"/>
    <w:rsid w:val="00A15D1B"/>
    <w:rsid w:val="00A17388"/>
    <w:rsid w:val="00A2538B"/>
    <w:rsid w:val="00A301C8"/>
    <w:rsid w:val="00A33D43"/>
    <w:rsid w:val="00A34082"/>
    <w:rsid w:val="00A5147E"/>
    <w:rsid w:val="00A538D2"/>
    <w:rsid w:val="00A57572"/>
    <w:rsid w:val="00A617B3"/>
    <w:rsid w:val="00A62398"/>
    <w:rsid w:val="00A671AF"/>
    <w:rsid w:val="00A73E73"/>
    <w:rsid w:val="00A75C1E"/>
    <w:rsid w:val="00A7623A"/>
    <w:rsid w:val="00A772C9"/>
    <w:rsid w:val="00A80003"/>
    <w:rsid w:val="00A81B1C"/>
    <w:rsid w:val="00A83D19"/>
    <w:rsid w:val="00A87021"/>
    <w:rsid w:val="00A87AD3"/>
    <w:rsid w:val="00A95662"/>
    <w:rsid w:val="00AA3DCC"/>
    <w:rsid w:val="00AA571C"/>
    <w:rsid w:val="00AA7EB8"/>
    <w:rsid w:val="00AB28D9"/>
    <w:rsid w:val="00AB5A3A"/>
    <w:rsid w:val="00AB6BD8"/>
    <w:rsid w:val="00AB743A"/>
    <w:rsid w:val="00AC5394"/>
    <w:rsid w:val="00AC69F6"/>
    <w:rsid w:val="00AD04E4"/>
    <w:rsid w:val="00AD13EF"/>
    <w:rsid w:val="00AD19EB"/>
    <w:rsid w:val="00AD31C5"/>
    <w:rsid w:val="00AE1AFE"/>
    <w:rsid w:val="00AE4D85"/>
    <w:rsid w:val="00AF1D02"/>
    <w:rsid w:val="00AF2AB7"/>
    <w:rsid w:val="00AF2BCD"/>
    <w:rsid w:val="00B11281"/>
    <w:rsid w:val="00B12743"/>
    <w:rsid w:val="00B12FB2"/>
    <w:rsid w:val="00B14188"/>
    <w:rsid w:val="00B14E35"/>
    <w:rsid w:val="00B15A7C"/>
    <w:rsid w:val="00B176EE"/>
    <w:rsid w:val="00B21BF9"/>
    <w:rsid w:val="00B228E9"/>
    <w:rsid w:val="00B22E5D"/>
    <w:rsid w:val="00B3284D"/>
    <w:rsid w:val="00B333D6"/>
    <w:rsid w:val="00B334F3"/>
    <w:rsid w:val="00B339EC"/>
    <w:rsid w:val="00B352C4"/>
    <w:rsid w:val="00B36EC6"/>
    <w:rsid w:val="00B42985"/>
    <w:rsid w:val="00B50BAB"/>
    <w:rsid w:val="00B52232"/>
    <w:rsid w:val="00B56B70"/>
    <w:rsid w:val="00B60F6E"/>
    <w:rsid w:val="00B65160"/>
    <w:rsid w:val="00B728EB"/>
    <w:rsid w:val="00B733EA"/>
    <w:rsid w:val="00B76BA4"/>
    <w:rsid w:val="00B85C22"/>
    <w:rsid w:val="00B935AA"/>
    <w:rsid w:val="00B96A24"/>
    <w:rsid w:val="00B96E33"/>
    <w:rsid w:val="00BA09CC"/>
    <w:rsid w:val="00BA2BDC"/>
    <w:rsid w:val="00BA3570"/>
    <w:rsid w:val="00BB3C05"/>
    <w:rsid w:val="00BB4A5A"/>
    <w:rsid w:val="00BC7757"/>
    <w:rsid w:val="00BD2DDB"/>
    <w:rsid w:val="00BD5076"/>
    <w:rsid w:val="00BD6B30"/>
    <w:rsid w:val="00BD6C70"/>
    <w:rsid w:val="00BE34F7"/>
    <w:rsid w:val="00BE3500"/>
    <w:rsid w:val="00BE37EC"/>
    <w:rsid w:val="00BE7E48"/>
    <w:rsid w:val="00BF0238"/>
    <w:rsid w:val="00C05CFA"/>
    <w:rsid w:val="00C0618E"/>
    <w:rsid w:val="00C12048"/>
    <w:rsid w:val="00C1576B"/>
    <w:rsid w:val="00C1619F"/>
    <w:rsid w:val="00C17CB1"/>
    <w:rsid w:val="00C234F7"/>
    <w:rsid w:val="00C23C3D"/>
    <w:rsid w:val="00C24A46"/>
    <w:rsid w:val="00C2598F"/>
    <w:rsid w:val="00C25FC5"/>
    <w:rsid w:val="00C3178D"/>
    <w:rsid w:val="00C3327C"/>
    <w:rsid w:val="00C33477"/>
    <w:rsid w:val="00C4198B"/>
    <w:rsid w:val="00C428F9"/>
    <w:rsid w:val="00C42D61"/>
    <w:rsid w:val="00C43042"/>
    <w:rsid w:val="00C43411"/>
    <w:rsid w:val="00C43618"/>
    <w:rsid w:val="00C50F35"/>
    <w:rsid w:val="00C51CD9"/>
    <w:rsid w:val="00C553D6"/>
    <w:rsid w:val="00C6076C"/>
    <w:rsid w:val="00C649C4"/>
    <w:rsid w:val="00C64F00"/>
    <w:rsid w:val="00C667A2"/>
    <w:rsid w:val="00C6759E"/>
    <w:rsid w:val="00C709FB"/>
    <w:rsid w:val="00C72BEE"/>
    <w:rsid w:val="00C75669"/>
    <w:rsid w:val="00C758DF"/>
    <w:rsid w:val="00C76CE7"/>
    <w:rsid w:val="00C8233A"/>
    <w:rsid w:val="00C853E3"/>
    <w:rsid w:val="00C9631D"/>
    <w:rsid w:val="00C97757"/>
    <w:rsid w:val="00CA36E3"/>
    <w:rsid w:val="00CA7C48"/>
    <w:rsid w:val="00CB0613"/>
    <w:rsid w:val="00CB763D"/>
    <w:rsid w:val="00CB7D15"/>
    <w:rsid w:val="00CC4810"/>
    <w:rsid w:val="00CD26F6"/>
    <w:rsid w:val="00CD290C"/>
    <w:rsid w:val="00CD52A1"/>
    <w:rsid w:val="00CD7AAA"/>
    <w:rsid w:val="00CE6A5F"/>
    <w:rsid w:val="00CF2FD4"/>
    <w:rsid w:val="00CF392E"/>
    <w:rsid w:val="00CF47D2"/>
    <w:rsid w:val="00CF4ED5"/>
    <w:rsid w:val="00CF7538"/>
    <w:rsid w:val="00D04F3A"/>
    <w:rsid w:val="00D11434"/>
    <w:rsid w:val="00D11B4D"/>
    <w:rsid w:val="00D12EAC"/>
    <w:rsid w:val="00D144DA"/>
    <w:rsid w:val="00D16176"/>
    <w:rsid w:val="00D1659E"/>
    <w:rsid w:val="00D172C3"/>
    <w:rsid w:val="00D17E04"/>
    <w:rsid w:val="00D20D66"/>
    <w:rsid w:val="00D23A85"/>
    <w:rsid w:val="00D27CE7"/>
    <w:rsid w:val="00D3126D"/>
    <w:rsid w:val="00D406DB"/>
    <w:rsid w:val="00D41BAB"/>
    <w:rsid w:val="00D45BAB"/>
    <w:rsid w:val="00D47C96"/>
    <w:rsid w:val="00D500C5"/>
    <w:rsid w:val="00D5037E"/>
    <w:rsid w:val="00D50A31"/>
    <w:rsid w:val="00D50FA4"/>
    <w:rsid w:val="00D51C9B"/>
    <w:rsid w:val="00D52CE8"/>
    <w:rsid w:val="00D53BBD"/>
    <w:rsid w:val="00D603B4"/>
    <w:rsid w:val="00D71F26"/>
    <w:rsid w:val="00D73F53"/>
    <w:rsid w:val="00D73F63"/>
    <w:rsid w:val="00D74D97"/>
    <w:rsid w:val="00D8032C"/>
    <w:rsid w:val="00D81D6C"/>
    <w:rsid w:val="00D82BF5"/>
    <w:rsid w:val="00D8414B"/>
    <w:rsid w:val="00D84525"/>
    <w:rsid w:val="00D90A1B"/>
    <w:rsid w:val="00D94FEF"/>
    <w:rsid w:val="00DB4D73"/>
    <w:rsid w:val="00DC4A32"/>
    <w:rsid w:val="00DC55A8"/>
    <w:rsid w:val="00DC55AF"/>
    <w:rsid w:val="00DD1943"/>
    <w:rsid w:val="00DD27A1"/>
    <w:rsid w:val="00DD4BB1"/>
    <w:rsid w:val="00DE05F8"/>
    <w:rsid w:val="00DE0FF1"/>
    <w:rsid w:val="00DE1655"/>
    <w:rsid w:val="00DE3621"/>
    <w:rsid w:val="00DF31C8"/>
    <w:rsid w:val="00DF3D6D"/>
    <w:rsid w:val="00DF4ED6"/>
    <w:rsid w:val="00DF6146"/>
    <w:rsid w:val="00E00364"/>
    <w:rsid w:val="00E00F69"/>
    <w:rsid w:val="00E03D7A"/>
    <w:rsid w:val="00E10137"/>
    <w:rsid w:val="00E13022"/>
    <w:rsid w:val="00E2015B"/>
    <w:rsid w:val="00E20992"/>
    <w:rsid w:val="00E24DD7"/>
    <w:rsid w:val="00E25EDE"/>
    <w:rsid w:val="00E27E16"/>
    <w:rsid w:val="00E330BD"/>
    <w:rsid w:val="00E374D7"/>
    <w:rsid w:val="00E43A09"/>
    <w:rsid w:val="00E464EC"/>
    <w:rsid w:val="00E52A41"/>
    <w:rsid w:val="00E5345C"/>
    <w:rsid w:val="00E5427A"/>
    <w:rsid w:val="00E543E3"/>
    <w:rsid w:val="00E54F30"/>
    <w:rsid w:val="00E57432"/>
    <w:rsid w:val="00E621AF"/>
    <w:rsid w:val="00E63A0F"/>
    <w:rsid w:val="00E6403A"/>
    <w:rsid w:val="00E6457D"/>
    <w:rsid w:val="00E64EA6"/>
    <w:rsid w:val="00E65EC0"/>
    <w:rsid w:val="00E66D80"/>
    <w:rsid w:val="00E719C7"/>
    <w:rsid w:val="00E73048"/>
    <w:rsid w:val="00E832B6"/>
    <w:rsid w:val="00E84970"/>
    <w:rsid w:val="00E8797C"/>
    <w:rsid w:val="00E90348"/>
    <w:rsid w:val="00E90F65"/>
    <w:rsid w:val="00E92296"/>
    <w:rsid w:val="00E93C3D"/>
    <w:rsid w:val="00E95F42"/>
    <w:rsid w:val="00E9663D"/>
    <w:rsid w:val="00EA151D"/>
    <w:rsid w:val="00EA6F84"/>
    <w:rsid w:val="00EB1B3E"/>
    <w:rsid w:val="00EB35D2"/>
    <w:rsid w:val="00EB4CAC"/>
    <w:rsid w:val="00EB4F2F"/>
    <w:rsid w:val="00EB5491"/>
    <w:rsid w:val="00EB6F7D"/>
    <w:rsid w:val="00EC3817"/>
    <w:rsid w:val="00EC42CC"/>
    <w:rsid w:val="00EC512C"/>
    <w:rsid w:val="00ED24A1"/>
    <w:rsid w:val="00EE3337"/>
    <w:rsid w:val="00EE40DB"/>
    <w:rsid w:val="00EE7AD5"/>
    <w:rsid w:val="00EE7CE3"/>
    <w:rsid w:val="00EF01D5"/>
    <w:rsid w:val="00EF0AEC"/>
    <w:rsid w:val="00EF54B0"/>
    <w:rsid w:val="00F012A4"/>
    <w:rsid w:val="00F05D37"/>
    <w:rsid w:val="00F06663"/>
    <w:rsid w:val="00F07B87"/>
    <w:rsid w:val="00F10A23"/>
    <w:rsid w:val="00F2217A"/>
    <w:rsid w:val="00F223F6"/>
    <w:rsid w:val="00F2540D"/>
    <w:rsid w:val="00F26539"/>
    <w:rsid w:val="00F26EA0"/>
    <w:rsid w:val="00F326B1"/>
    <w:rsid w:val="00F33BC2"/>
    <w:rsid w:val="00F35143"/>
    <w:rsid w:val="00F40FB5"/>
    <w:rsid w:val="00F41850"/>
    <w:rsid w:val="00F43448"/>
    <w:rsid w:val="00F47817"/>
    <w:rsid w:val="00F47C54"/>
    <w:rsid w:val="00F50ACE"/>
    <w:rsid w:val="00F57436"/>
    <w:rsid w:val="00F57C49"/>
    <w:rsid w:val="00F60784"/>
    <w:rsid w:val="00F66242"/>
    <w:rsid w:val="00F671EE"/>
    <w:rsid w:val="00F67AD1"/>
    <w:rsid w:val="00F7098B"/>
    <w:rsid w:val="00F71D4A"/>
    <w:rsid w:val="00F73982"/>
    <w:rsid w:val="00F74F48"/>
    <w:rsid w:val="00F77ED0"/>
    <w:rsid w:val="00F814F4"/>
    <w:rsid w:val="00F936DC"/>
    <w:rsid w:val="00F95406"/>
    <w:rsid w:val="00F96693"/>
    <w:rsid w:val="00FA2723"/>
    <w:rsid w:val="00FA46F0"/>
    <w:rsid w:val="00FA4E5D"/>
    <w:rsid w:val="00FA6AA5"/>
    <w:rsid w:val="00FB49ED"/>
    <w:rsid w:val="00FC135D"/>
    <w:rsid w:val="00FC2021"/>
    <w:rsid w:val="00FC2F06"/>
    <w:rsid w:val="00FC4DA9"/>
    <w:rsid w:val="00FD2821"/>
    <w:rsid w:val="00FD2F0D"/>
    <w:rsid w:val="00FD42A1"/>
    <w:rsid w:val="00FE0C91"/>
    <w:rsid w:val="00FE60F1"/>
    <w:rsid w:val="00FE651D"/>
    <w:rsid w:val="00FF4185"/>
    <w:rsid w:val="00FF4956"/>
    <w:rsid w:val="00FF4D83"/>
    <w:rsid w:val="00FF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62429D"/>
  <w15:docId w15:val="{CA54F8EF-2B62-4D7E-B65F-82527C397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61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lphabet listing,RUS List,Noise heading,Credits,List Paragraph1,Normal 1,Text,Cell bullets,Rec para,Number abc,a List Paragraph"/>
    <w:basedOn w:val="Normal"/>
    <w:link w:val="ListParagraphChar"/>
    <w:uiPriority w:val="34"/>
    <w:qFormat/>
    <w:rsid w:val="00DF6146"/>
    <w:pPr>
      <w:spacing w:before="200"/>
      <w:ind w:left="720"/>
      <w:contextualSpacing/>
    </w:pPr>
    <w:rPr>
      <w:rFonts w:ascii="Calibri" w:hAnsi="Calibri" w:cs="Times New Roman"/>
      <w:sz w:val="20"/>
      <w:szCs w:val="20"/>
      <w:lang w:eastAsia="zh-CN"/>
    </w:rPr>
  </w:style>
  <w:style w:type="character" w:customStyle="1" w:styleId="ListParagraphChar">
    <w:name w:val="List Paragraph Char"/>
    <w:aliases w:val="alphabet listing Char,RUS List Char,Noise heading Char,Credits Char,List Paragraph1 Char,Normal 1 Char,Text Char,Cell bullets Char,Rec para Char,Number abc Char,a List Paragraph Char"/>
    <w:basedOn w:val="DefaultParagraphFont"/>
    <w:link w:val="ListParagraph"/>
    <w:uiPriority w:val="34"/>
    <w:locked/>
    <w:rsid w:val="00DF6146"/>
    <w:rPr>
      <w:rFonts w:ascii="Calibri" w:hAnsi="Calibri" w:cs="Times New Roman"/>
      <w:sz w:val="20"/>
      <w:szCs w:val="20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B0B4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0B4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0B4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0B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0B4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0B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0B4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E1AF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4D1"/>
  </w:style>
  <w:style w:type="paragraph" w:styleId="Footer">
    <w:name w:val="footer"/>
    <w:basedOn w:val="Normal"/>
    <w:link w:val="FooterChar"/>
    <w:uiPriority w:val="99"/>
    <w:unhideWhenUsed/>
    <w:rsid w:val="006B04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4D1"/>
  </w:style>
  <w:style w:type="paragraph" w:styleId="Revision">
    <w:name w:val="Revision"/>
    <w:hidden/>
    <w:uiPriority w:val="99"/>
    <w:semiHidden/>
    <w:rsid w:val="00466C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8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50435">
          <w:marLeft w:val="547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haredContentType xmlns="Microsoft.SharePoint.Taxonomy.ContentTypeSync" SourceId="33ef62f9-2e07-484b-bd79-00aec90129fe" ContentTypeId="0x010100826318CDA76982469C2C3CD2CD58474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Year xmlns="35818088-e62d-4edf-bbb6-409430aef268">N/A</TaxYear>
    <i30a3f0cbe9246d398b542fccc396778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Singapore</TermName>
          <TermId xmlns="http://schemas.microsoft.com/office/infopath/2007/PartnerControls">69241580-8e65-4360-baff-f70e85d701eb</TermId>
        </TermInfo>
      </Terms>
    </i30a3f0cbe9246d398b542fccc396778>
    <StandardTermsModified xmlns="35818088-e62d-4edf-bbb6-409430aef268">false</StandardTermsModified>
    <Entity xmlns="35818088-e62d-4edf-bbb6-409430aef268" xsi:nil="true"/>
    <TaxContentType xmlns="35818088-e62d-4edf-bbb6-409430aef268" xsi:nil="true"/>
    <OriginatingCreatedBy xmlns="35818088-e62d-4edf-bbb6-409430aef268">
      <UserInfo>
        <DisplayName/>
        <AccountId xsi:nil="true"/>
        <AccountType/>
      </UserInfo>
    </OriginatingCreatedBy>
    <CopiedBy xmlns="35818088-e62d-4edf-bbb6-409430aef268">
      <UserInfo>
        <DisplayName/>
        <AccountId xsi:nil="true"/>
        <AccountType/>
      </UserInfo>
    </CopiedBy>
    <RetentionReason xmlns="35818088-e62d-4edf-bbb6-409430aef268" xsi:nil="true"/>
    <TaxQuarter xmlns="35818088-e62d-4edf-bbb6-409430aef268">N/A</TaxQuarter>
    <CopyAudit xmlns="35818088-e62d-4edf-bbb6-409430aef268">
      <Url xsi:nil="true"/>
      <Description xsi:nil="true"/>
    </CopyAudit>
    <b4187e12891e46deb4d240a4b28bdb90 xmlns="50c908b1-f277-4340-90a9-4611d0b0f078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556a818d-2fa5-4ece-a7c0-2ca1d2dc5c77</TermId>
        </TermInfo>
      </Terms>
    </b4187e12891e46deb4d240a4b28bdb90>
    <CopiedOn xmlns="35818088-e62d-4edf-bbb6-409430aef268" xsi:nil="true"/>
    <CopyDocID xmlns="4f287a07-1cdd-40b9-8719-d7ca1fc828d3" xsi:nil="true"/>
    <TaxCatchAll xmlns="50c908b1-f277-4340-90a9-4611d0b0f078">
      <Value>4</Value>
      <Value>3</Value>
      <Value>2</Value>
    </TaxCatchAll>
    <GearLink xmlns="35818088-e62d-4edf-bbb6-409430aef268">
      <Url xsi:nil="true"/>
      <Description xsi:nil="true"/>
    </GearLink>
    <EYOSPASTaxonomy xmlns="b9d69e36-3af5-434a-bd7b-a979a330e155" xsi:nil="true"/>
    <TaxMonth xmlns="35818088-e62d-4edf-bbb6-409430aef268"/>
    <AgreementDate xmlns="35818088-e62d-4edf-bbb6-409430aef268" xsi:nil="true"/>
    <EngagementName xmlns="35818088-e62d-4edf-bbb6-409430aef268">Refresh SFw for Early Childhood Care Ed;Refresh SFw for Early Childhood II</EngagementName>
    <EngagementNumber xmlns="35818088-e62d-4edf-bbb6-409430aef268">E-65748491;E-65821274</EngagementNumber>
    <DocumentStatus xmlns="35818088-e62d-4edf-bbb6-409430aef268" xsi:nil="true"/>
    <Owner xmlns="35818088-e62d-4edf-bbb6-409430aef268">
      <UserInfo>
        <DisplayName/>
        <AccountId xsi:nil="true"/>
        <AccountType/>
      </UserInfo>
    </Owner>
    <Importedfrom xmlns="35818088-e62d-4edf-bbb6-409430aef268" xsi:nil="true"/>
    <ClientName xmlns="35818088-e62d-4edf-bbb6-409430aef268">SkillsFuture Singapore</ClientName>
    <ClientNumber xmlns="35818088-e62d-4edf-bbb6-409430aef268">11790136</ClientNumber>
    <Knowledge xmlns="35818088-e62d-4edf-bbb6-409430aef268">false</Knowledge>
    <Obsolete xmlns="35818088-e62d-4edf-bbb6-409430aef268">false</Obsolete>
    <AdditionalAttribute xmlns="35818088-e62d-4edf-bbb6-409430aef268" xsi:nil="true"/>
    <i30a3f0cbe9246d398b542fccc386778 xmlns="b9d69e36-3af5-434a-bd7b-a979a330e155">
      <Terms xmlns="http://schemas.microsoft.com/office/infopath/2007/PartnerControls">
        <TermInfo xmlns="http://schemas.microsoft.com/office/infopath/2007/PartnerControls">
          <TermName xmlns="http://schemas.microsoft.com/office/infopath/2007/PartnerControls">People Advisory Services - PAS</TermName>
          <TermId xmlns="http://schemas.microsoft.com/office/infopath/2007/PartnerControls">d481acd3-9bbb-4e4a-bf33-8d2afc28bcd3</TermId>
        </TermInfo>
      </Terms>
    </i30a3f0cbe9246d398b542fccc386778>
    <TDMDocumentType xmlns="35818088-e62d-4edf-bbb6-409430aef268">Workpaper</TDMDocumentType>
    <EYOSPASAssignee xmlns="b9d69e36-3af5-434a-bd7b-a979a330e155" xsi:nil="true"/>
    <Classification_x0020_Status xmlns="35818088-e62d-4edf-bbb6-409430aef268" xsi:nil="true"/>
    <Sourcemetadata xmlns="35818088-e62d-4edf-bbb6-409430aef268" xsi:nil="true"/>
    <_dlc_DocId xmlns="b9d69e36-3af5-434a-bd7b-a979a330e155">SGP29761-1906708183-12307</_dlc_DocId>
    <_dlc_DocIdUrl xmlns="b9d69e36-3af5-434a-bd7b-a979a330e155">
      <Url>https://eyapc.sharepoint.com/sites/eyimdSGP-0010887-MC/_layouts/15/DocIdRedir.aspx?ID=SGP29761-1906708183-12307</Url>
      <Description>SGP29761-1906708183-12307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Y Tax Document" ma:contentTypeID="0x010100826318CDA76982469C2C3CD2CD58474100230A3F0CBE9246D398B542FCCC666778002C3ED072E6E3FF438CD8F686D46386FF" ma:contentTypeVersion="17" ma:contentTypeDescription=" " ma:contentTypeScope="" ma:versionID="da5f4409c81049b1dc5b059c8ae2d702">
  <xsd:schema xmlns:xsd="http://www.w3.org/2001/XMLSchema" xmlns:xs="http://www.w3.org/2001/XMLSchema" xmlns:p="http://schemas.microsoft.com/office/2006/metadata/properties" xmlns:ns1="35818088-e62d-4edf-bbb6-409430aef268" xmlns:ns3="b9d69e36-3af5-434a-bd7b-a979a330e155" xmlns:ns4="50c908b1-f277-4340-90a9-4611d0b0f078" xmlns:ns5="4f287a07-1cdd-40b9-8719-d7ca1fc828d3" xmlns:ns6="9aa50733-b310-41e4-9f14-4494bd31ffbf" targetNamespace="http://schemas.microsoft.com/office/2006/metadata/properties" ma:root="true" ma:fieldsID="fa7a4ba76b9eee1eae02c32b901b29d0" ns1:_="" ns3:_="" ns4:_="" ns5:_="" ns6:_="">
    <xsd:import namespace="35818088-e62d-4edf-bbb6-409430aef268"/>
    <xsd:import namespace="b9d69e36-3af5-434a-bd7b-a979a330e155"/>
    <xsd:import namespace="50c908b1-f277-4340-90a9-4611d0b0f078"/>
    <xsd:import namespace="4f287a07-1cdd-40b9-8719-d7ca1fc828d3"/>
    <xsd:import namespace="9aa50733-b310-41e4-9f14-4494bd31ffbf"/>
    <xsd:element name="properties">
      <xsd:complexType>
        <xsd:sequence>
          <xsd:element name="documentManagement">
            <xsd:complexType>
              <xsd:all>
                <xsd:element ref="ns1:TDMDocumentType" minOccurs="0"/>
                <xsd:element ref="ns3:EYOSPASTaxonomy" minOccurs="0"/>
                <xsd:element ref="ns3:EYOSPASAssignee" minOccurs="0"/>
                <xsd:element ref="ns1:DocumentStatus" minOccurs="0"/>
                <xsd:element ref="ns1:RetentionReason" minOccurs="0"/>
                <xsd:element ref="ns1:Owner" minOccurs="0"/>
                <xsd:element ref="ns1:AdditionalAttribute" minOccurs="0"/>
                <xsd:element ref="ns1:Knowledge" minOccurs="0"/>
                <xsd:element ref="ns1:Entity" minOccurs="0"/>
                <xsd:element ref="ns1:TaxYear" minOccurs="0"/>
                <xsd:element ref="ns1:TaxQuarter" minOccurs="0"/>
                <xsd:element ref="ns1:TaxMonth" minOccurs="0"/>
                <xsd:element ref="ns1:AgreementDate" minOccurs="0"/>
                <xsd:element ref="ns1:StandardTermsModified" minOccurs="0"/>
                <xsd:element ref="ns1:ClassificationDataNoteField" minOccurs="0"/>
                <xsd:element ref="ns1:TaxContentType" minOccurs="0"/>
                <xsd:element ref="ns1:OriginatingCreatedBy" minOccurs="0"/>
                <xsd:element ref="ns1:CopiedBy" minOccurs="0"/>
                <xsd:element ref="ns1:CopyAudit" minOccurs="0"/>
                <xsd:element ref="ns1:CopiedOn" minOccurs="0"/>
                <xsd:element ref="ns1:Sourcemetadata" minOccurs="0"/>
                <xsd:element ref="ns1:Importedfrom" minOccurs="0"/>
                <xsd:element ref="ns1:Obsolete" minOccurs="0"/>
                <xsd:element ref="ns1:Classification_x0020_Status" minOccurs="0"/>
                <xsd:element ref="ns1:ClientNumber" minOccurs="0"/>
                <xsd:element ref="ns1:ClientName" minOccurs="0"/>
                <xsd:element ref="ns1:EngagementNumber" minOccurs="0"/>
                <xsd:element ref="ns1:EngagementName" minOccurs="0"/>
                <xsd:element ref="ns5:CopyDocID" minOccurs="0"/>
                <xsd:element ref="ns1:GearLink" minOccurs="0"/>
                <xsd:element ref="ns3:_dlc_DocId" minOccurs="0"/>
                <xsd:element ref="ns4:i30a3f0cbe9246d398b542fccc396778" minOccurs="0"/>
                <xsd:element ref="ns3:_dlc_DocIdUrl" minOccurs="0"/>
                <xsd:element ref="ns3:_dlc_DocIdPersistId" minOccurs="0"/>
                <xsd:element ref="ns4:b4187e12891e46deb4d240a4b28bdb90" minOccurs="0"/>
                <xsd:element ref="ns3:i30a3f0cbe9246d398b542fccc386778" minOccurs="0"/>
                <xsd:element ref="ns4:TaxCatchAll" minOccurs="0"/>
                <xsd:element ref="ns4:TaxCatchAllLabel" minOccurs="0"/>
                <xsd:element ref="ns6:MediaServiceMetadata" minOccurs="0"/>
                <xsd:element ref="ns6:MediaServiceFastMetadata" minOccurs="0"/>
                <xsd:element ref="ns6:MediaServiceAutoKeyPoints" minOccurs="0"/>
                <xsd:element ref="ns6:MediaServiceKeyPoints" minOccurs="0"/>
                <xsd:element ref="ns6:MediaServiceAutoTags" minOccurs="0"/>
                <xsd:element ref="ns6:MediaServiceOCR" minOccurs="0"/>
                <xsd:element ref="ns6:MediaServiceGenerationTime" minOccurs="0"/>
                <xsd:element ref="ns6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818088-e62d-4edf-bbb6-409430aef268" elementFormDefault="qualified">
    <xsd:import namespace="http://schemas.microsoft.com/office/2006/documentManagement/types"/>
    <xsd:import namespace="http://schemas.microsoft.com/office/infopath/2007/PartnerControls"/>
    <xsd:element name="TDMDocumentType" ma:index="0" nillable="true" ma:displayName="Document Type" ma:format="Dropdown" ma:indexed="true" ma:internalName="TDMDocumentType">
      <xsd:simpleType>
        <xsd:restriction base="dms:Choice">
          <xsd:enumeration value="Correspondence"/>
          <xsd:enumeration value="Engagement Management"/>
          <xsd:enumeration value="Financial Management"/>
          <xsd:enumeration value="Workpaper"/>
          <xsd:enumeration value="Deliverable"/>
          <xsd:enumeration value="Internal Review/Consult"/>
          <xsd:enumeration value="Statement of Work"/>
          <xsd:enumeration value="Master Agreement"/>
          <xsd:enumeration value="Memorandum of Understanding"/>
          <xsd:enumeration value="Documents"/>
          <xsd:enumeration value="Administration"/>
          <xsd:enumeration value="Law Notes"/>
          <xsd:enumeration value="Client Source Data"/>
          <xsd:enumeration value="Power of Attorney"/>
        </xsd:restriction>
      </xsd:simpleType>
    </xsd:element>
    <xsd:element name="DocumentStatus" ma:index="4" nillable="true" ma:displayName="Document Status" ma:format="Dropdown" ma:internalName="DocumentStatus">
      <xsd:simpleType>
        <xsd:restriction base="dms:Choice">
          <xsd:enumeration value="Draft"/>
          <xsd:enumeration value="Ready for review"/>
          <xsd:enumeration value="Reviewed"/>
          <xsd:enumeration value="Final"/>
        </xsd:restriction>
      </xsd:simpleType>
    </xsd:element>
    <xsd:element name="RetentionReason" ma:index="5" nillable="true" ma:displayName="Retention Reason" ma:format="Dropdown" ma:internalName="RetentionReason">
      <xsd:simpleType>
        <xsd:restriction base="dms:Choice">
          <xsd:enumeration value="Received from client"/>
          <xsd:enumeration value="Sent to client"/>
          <xsd:enumeration value="Final"/>
        </xsd:restriction>
      </xsd:simpleType>
    </xsd:element>
    <xsd:element name="Owner" ma:index="6" nillable="true" ma:displayName="Owner" ma:indexed="true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ditionalAttribute" ma:index="7" nillable="true" ma:displayName="Additional Attribute" ma:internalName="AdditionalAttribute">
      <xsd:simpleType>
        <xsd:restriction base="dms:Text">
          <xsd:maxLength value="255"/>
        </xsd:restriction>
      </xsd:simpleType>
    </xsd:element>
    <xsd:element name="Knowledge" ma:index="8" nillable="true" ma:displayName="Knowledge" ma:default="0" ma:internalName="Knowledge">
      <xsd:simpleType>
        <xsd:restriction base="dms:Boolean"/>
      </xsd:simpleType>
    </xsd:element>
    <xsd:element name="Entity" ma:index="9" nillable="true" ma:displayName="Entity" ma:internalName="Entity">
      <xsd:simpleType>
        <xsd:restriction base="dms:Text">
          <xsd:maxLength value="255"/>
        </xsd:restriction>
      </xsd:simpleType>
    </xsd:element>
    <xsd:element name="TaxYear" ma:index="12" nillable="true" ma:displayName="Tax Year" ma:default="" ma:format="Dropdown" ma:indexed="true" ma:internalName="TaxYear">
      <xsd:simpleType>
        <xsd:restriction base="dms:Choice">
          <xsd:enumeration value="N/A"/>
          <xsd:enumeration value="1965"/>
          <xsd:enumeration value="1966"/>
          <xsd:enumeration value="1967"/>
          <xsd:enumeration value="1968"/>
          <xsd:enumeration value="1969"/>
          <xsd:enumeration value="1970"/>
          <xsd:enumeration value="1971"/>
          <xsd:enumeration value="1972"/>
          <xsd:enumeration value="1973"/>
          <xsd:enumeration value="1974"/>
          <xsd:enumeration value="1975"/>
          <xsd:enumeration value="1976"/>
          <xsd:enumeration value="1977"/>
          <xsd:enumeration value="1978"/>
          <xsd:enumeration value="1979"/>
          <xsd:enumeration value="1980"/>
          <xsd:enumeration value="1981"/>
          <xsd:enumeration value="1982"/>
          <xsd:enumeration value="1983"/>
          <xsd:enumeration value="1984"/>
          <xsd:enumeration value="1985"/>
          <xsd:enumeration value="1986"/>
          <xsd:enumeration value="1987"/>
          <xsd:enumeration value="1988"/>
          <xsd:enumeration value="1989"/>
          <xsd:enumeration value="1990"/>
          <xsd:enumeration value="1991"/>
          <xsd:enumeration value="1992"/>
          <xsd:enumeration value="1993"/>
          <xsd:enumeration value="1994"/>
          <xsd:enumeration value="1995"/>
          <xsd:enumeration value="1996"/>
          <xsd:enumeration value="1997"/>
          <xsd:enumeration value="1998"/>
          <xsd:enumeration value="1999"/>
          <xsd:enumeration value="2000"/>
          <xsd:enumeration value="2001"/>
          <xsd:enumeration value="2002"/>
          <xsd:enumeration value="2003"/>
          <xsd:enumeration value="2004"/>
          <xsd:enumeration value="2005"/>
          <xsd:enumeration value="2006"/>
          <xsd:enumeration value="2007"/>
          <xsd:enumeration value="2008"/>
          <xsd:enumeration value="2009"/>
          <xsd:enumeration value="2010"/>
          <xsd:enumeration value="2011"/>
          <xsd:enumeration value="2012"/>
          <xsd:enumeration value="2013"/>
          <xsd:enumeration value="2014"/>
          <xsd:enumeration value="2015"/>
          <xsd:enumeration value="2016"/>
          <xsd:enumeration value="2017"/>
          <xsd:enumeration value="2018"/>
          <xsd:enumeration value="2019"/>
          <xsd:enumeration value="2020"/>
          <xsd:enumeration value="2021"/>
          <xsd:enumeration value="2022"/>
          <xsd:enumeration value="2023"/>
          <xsd:enumeration value="2024"/>
          <xsd:enumeration value="2025"/>
          <xsd:enumeration value="2026"/>
          <xsd:enumeration value="2027"/>
          <xsd:enumeration value="2028"/>
          <xsd:enumeration value="2029"/>
          <xsd:enumeration value="2030"/>
          <xsd:enumeration value="2031"/>
          <xsd:enumeration value="2032"/>
          <xsd:enumeration value="2033"/>
          <xsd:enumeration value="2034"/>
          <xsd:enumeration value="2035"/>
          <xsd:enumeration value="2036"/>
          <xsd:enumeration value="2037"/>
          <xsd:enumeration value="2038"/>
          <xsd:enumeration value="2039"/>
          <xsd:enumeration value="2040"/>
          <xsd:enumeration value="2041"/>
          <xsd:enumeration value="2042"/>
          <xsd:enumeration value="2043"/>
          <xsd:enumeration value="2044"/>
          <xsd:enumeration value="2045"/>
          <xsd:enumeration value="2046"/>
          <xsd:enumeration value="2047"/>
          <xsd:enumeration value="2048"/>
          <xsd:enumeration value="2049"/>
          <xsd:enumeration value="2050"/>
          <xsd:enumeration value="2051"/>
          <xsd:enumeration value="2052"/>
          <xsd:enumeration value="2053"/>
          <xsd:enumeration value="2054"/>
          <xsd:enumeration value="2055"/>
          <xsd:enumeration value="2056"/>
          <xsd:enumeration value="2057"/>
          <xsd:enumeration value="2058"/>
          <xsd:enumeration value="2059"/>
          <xsd:enumeration value="2060"/>
          <xsd:enumeration value="2061"/>
          <xsd:enumeration value="2062"/>
          <xsd:enumeration value="2063"/>
          <xsd:enumeration value="2064"/>
          <xsd:enumeration value="2065"/>
        </xsd:restriction>
      </xsd:simpleType>
    </xsd:element>
    <xsd:element name="TaxQuarter" ma:index="13" nillable="true" ma:displayName="Tax Quarter" ma:default="" ma:format="Dropdown" ma:indexed="true" ma:internalName="TaxQuarter">
      <xsd:simpleType>
        <xsd:restriction base="dms:Choice">
          <xsd:enumeration value="N/A"/>
          <xsd:enumeration value="Q1"/>
          <xsd:enumeration value="Q2"/>
          <xsd:enumeration value="Q3"/>
          <xsd:enumeration value="Q4"/>
        </xsd:restriction>
      </xsd:simpleType>
    </xsd:element>
    <xsd:element name="TaxMonth" ma:index="14" nillable="true" ma:displayName="Tax Month" ma:internalName="TaxMonth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January"/>
                    <xsd:enumeration value="February"/>
                    <xsd:enumeration value="March"/>
                    <xsd:enumeration value="April"/>
                    <xsd:enumeration value="May"/>
                    <xsd:enumeration value="June"/>
                    <xsd:enumeration value="July"/>
                    <xsd:enumeration value="August"/>
                    <xsd:enumeration value="September"/>
                    <xsd:enumeration value="October"/>
                    <xsd:enumeration value="November"/>
                    <xsd:enumeration value="December"/>
                  </xsd:restriction>
                </xsd:simpleType>
              </xsd:element>
            </xsd:sequence>
          </xsd:extension>
        </xsd:complexContent>
      </xsd:complexType>
    </xsd:element>
    <xsd:element name="AgreementDate" ma:index="16" nillable="true" ma:displayName="Agreement Date" ma:format="DateOnly" ma:internalName="AgreementDate">
      <xsd:simpleType>
        <xsd:restriction base="dms:DateTime"/>
      </xsd:simpleType>
    </xsd:element>
    <xsd:element name="StandardTermsModified" ma:index="17" nillable="true" ma:displayName="Standard Terms Modified" ma:default="0" ma:internalName="StandardTermsModified">
      <xsd:simpleType>
        <xsd:restriction base="dms:Boolean"/>
      </xsd:simpleType>
    </xsd:element>
    <xsd:element name="ClassificationDataNoteField" ma:index="18" nillable="true" ma:displayName="ClassificationDataNoteField" ma:internalName="ClassificationDataNoteField" ma:readOnly="true">
      <xsd:simpleType>
        <xsd:restriction base="dms:Note"/>
      </xsd:simpleType>
    </xsd:element>
    <xsd:element name="TaxContentType" ma:index="19" nillable="true" ma:displayName="Tax Content Type" ma:format="Dropdown" ma:internalName="TaxContentType">
      <xsd:simpleType>
        <xsd:restriction base="dms:Choice">
          <xsd:enumeration value="EY Tax Workpaper"/>
          <xsd:enumeration value="EY Tax Agreement"/>
          <xsd:enumeration value="EY Tax Email"/>
          <xsd:enumeration value="EY Law Workpaper"/>
          <xsd:enumeration value="EY Law Email"/>
          <xsd:enumeration value="Law Workpaper"/>
          <xsd:enumeration value="Law Email"/>
          <xsd:enumeration value="EY Tax Document"/>
          <xsd:enumeration value="EY Law Document"/>
          <xsd:enumeration value="Law Document"/>
        </xsd:restriction>
      </xsd:simpleType>
    </xsd:element>
    <xsd:element name="OriginatingCreatedBy" ma:index="20" nillable="true" ma:displayName="Originating Created By" ma:list="UserInfo" ma:SharePointGroup="0" ma:internalName="OriginatingCreat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iedBy" ma:index="21" nillable="true" ma:displayName="Copied By" ma:list="UserInfo" ma:SharePointGroup="0" ma:internalName="CopiedBy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pyAudit" ma:index="22" nillable="true" ma:displayName="Copy Audit" ma:format="Hyperlink" ma:internalName="CopyAudi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piedOn" ma:index="23" nillable="true" ma:displayName="Copied On" ma:internalName="CopiedOn">
      <xsd:simpleType>
        <xsd:restriction base="dms:DateTime"/>
      </xsd:simpleType>
    </xsd:element>
    <xsd:element name="Sourcemetadata" ma:index="24" nillable="true" ma:displayName="Source metadata" ma:internalName="Sourcemetadata">
      <xsd:simpleType>
        <xsd:restriction base="dms:Note">
          <xsd:maxLength value="255"/>
        </xsd:restriction>
      </xsd:simpleType>
    </xsd:element>
    <xsd:element name="Importedfrom" ma:index="25" nillable="true" ma:displayName="Imported from" ma:internalName="Importedfrom">
      <xsd:simpleType>
        <xsd:restriction base="dms:Text"/>
      </xsd:simpleType>
    </xsd:element>
    <xsd:element name="Obsolete" ma:index="26" nillable="true" ma:displayName="Obsolete" ma:default="0" ma:indexed="true" ma:internalName="Obsolete">
      <xsd:simpleType>
        <xsd:restriction base="dms:Boolean"/>
      </xsd:simpleType>
    </xsd:element>
    <xsd:element name="Classification_x0020_Status" ma:index="28" nillable="true" ma:displayName="Classification Status" ma:hidden="true" ma:internalName="Classification_x0020_Status" ma:readOnly="false">
      <xsd:simpleType>
        <xsd:restriction base="dms:Note"/>
      </xsd:simpleType>
    </xsd:element>
    <xsd:element name="ClientNumber" ma:index="29" nillable="true" ma:displayName="Client Number" ma:hidden="true" ma:internalName="ClientNumber">
      <xsd:simpleType>
        <xsd:restriction base="dms:Text"/>
      </xsd:simpleType>
    </xsd:element>
    <xsd:element name="ClientName" ma:index="30" nillable="true" ma:displayName="Client Name" ma:hidden="true" ma:internalName="ClientName">
      <xsd:simpleType>
        <xsd:restriction base="dms:Text"/>
      </xsd:simpleType>
    </xsd:element>
    <xsd:element name="EngagementNumber" ma:index="31" nillable="true" ma:displayName="Engagement Number" ma:hidden="true" ma:internalName="EngagementNumber">
      <xsd:simpleType>
        <xsd:restriction base="dms:Note"/>
      </xsd:simpleType>
    </xsd:element>
    <xsd:element name="EngagementName" ma:index="32" nillable="true" ma:displayName="Engagement Name" ma:hidden="true" ma:internalName="EngagementName">
      <xsd:simpleType>
        <xsd:restriction base="dms:Note"/>
      </xsd:simpleType>
    </xsd:element>
    <xsd:element name="GearLink" ma:index="40" nillable="true" ma:displayName="GEAR Link" ma:format="Hyperlink" ma:internalName="Gear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69e36-3af5-434a-bd7b-a979a330e155" elementFormDefault="qualified">
    <xsd:import namespace="http://schemas.microsoft.com/office/2006/documentManagement/types"/>
    <xsd:import namespace="http://schemas.microsoft.com/office/infopath/2007/PartnerControls"/>
    <xsd:element name="EYOSPASTaxonomy" ma:index="2" nillable="true" ma:displayName="PAS Taxonomy" ma:format="Dropdown" ma:internalName="EYOSPASTaxonomy">
      <xsd:simpleType>
        <xsd:restriction base="dms:Choice">
          <xsd:enumeration value="Advisory"/>
          <xsd:enumeration value="Assignment"/>
          <xsd:enumeration value="Engagement Management"/>
          <xsd:enumeration value="Global Coordination"/>
          <xsd:enumeration value="Pay"/>
          <xsd:enumeration value="Tax Authority"/>
          <xsd:enumeration value="Tax Preparation"/>
        </xsd:restriction>
      </xsd:simpleType>
    </xsd:element>
    <xsd:element name="EYOSPASAssignee" ma:index="3" nillable="true" ma:displayName="Assignee Name" ma:format="Dropdown" ma:internalName="EYOSPASAssignee">
      <xsd:simpleType>
        <xsd:restriction base="dms:Choice">
          <xsd:enumeration value="Assignee Name 1 - (OGM ID)"/>
          <xsd:enumeration value="Assignee Name 2 - (OGM ID)"/>
          <xsd:enumeration value="Assignee Name 3 - (OGM ID)"/>
        </xsd:restriction>
      </xsd:simpleType>
    </xsd:element>
    <xsd:element name="_dlc_DocId" ma:index="4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4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4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i30a3f0cbe9246d398b542fccc386778" ma:index="46" nillable="true" ma:taxonomy="true" ma:internalName="i30a3f0cbe9246d398b542fccc386778" ma:taxonomyFieldName="TaxServiceLine" ma:displayName="Tax Sub-Service Line" ma:default="" ma:fieldId="{230a3f0c-be92-46d3-98b5-42fccc386778}" ma:sspId="33ef62f9-2e07-484b-bd79-00aec90129fe" ma:termSetId="a8762f95-c31d-4b56-ae22-8b5b51a4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i30a3f0cbe9246d398b542fccc396778" ma:index="42" nillable="true" ma:taxonomy="true" ma:internalName="i30a3f0cbe9246d398b542fccc396778" ma:taxonomyFieldName="Jurisdiction" ma:displayName="Jurisdiction" ma:fieldId="{230a3f0c-be92-46d3-98b5-42fccc396778}" ma:sspId="33ef62f9-2e07-484b-bd79-00aec90129fe" ma:termSetId="91e411c8-edf9-4b39-89d8-981dff42e96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4187e12891e46deb4d240a4b28bdb90" ma:index="45" nillable="true" ma:taxonomy="true" ma:internalName="b4187e12891e46deb4d240a4b28bdb90" ma:taxonomyFieldName="ContentLanguage" ma:displayName="Content Language" ma:fieldId="{b4187e12-891e-46de-b4d2-40a4b28bdb90}" ma:sspId="33ef62f9-2e07-484b-bd79-00aec90129fe" ma:termSetId="de7f4a9f-9315-4ba0-93d7-d7d3ca1129a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47" nillable="true" ma:displayName="Taxonomy Catch All Column" ma:hidden="true" ma:list="{9da49797-2876-48f9-b32e-94c47599336d}" ma:internalName="TaxCatchAll" ma:showField="CatchAllData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8" nillable="true" ma:displayName="Taxonomy Catch All Column1" ma:hidden="true" ma:list="{9da49797-2876-48f9-b32e-94c47599336d}" ma:internalName="TaxCatchAllLabel" ma:readOnly="true" ma:showField="CatchAllDataLabel" ma:web="b9d69e36-3af5-434a-bd7b-a979a330e1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287a07-1cdd-40b9-8719-d7ca1fc828d3" elementFormDefault="qualified">
    <xsd:import namespace="http://schemas.microsoft.com/office/2006/documentManagement/types"/>
    <xsd:import namespace="http://schemas.microsoft.com/office/infopath/2007/PartnerControls"/>
    <xsd:element name="CopyDocID" ma:index="39" nillable="true" ma:displayName="Copy Doc ID" ma:indexed="true" ma:internalName="CopyDocI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0733-b310-41e4-9f14-4494bd31ff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5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5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5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53" nillable="true" ma:displayName="Tags" ma:internalName="MediaServiceAutoTags" ma:readOnly="true">
      <xsd:simpleType>
        <xsd:restriction base="dms:Text"/>
      </xsd:simpleType>
    </xsd:element>
    <xsd:element name="MediaServiceOCR" ma:index="5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5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5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4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82B222-D69C-4A11-9478-B404D7A72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2E7A7E-7E23-427E-A935-7C934D02DD5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5F3DBB7-29A3-4537-8402-76D5825FA445}">
  <ds:schemaRefs>
    <ds:schemaRef ds:uri="http://schemas.microsoft.com/office/2006/metadata/properties"/>
    <ds:schemaRef ds:uri="http://schemas.microsoft.com/office/infopath/2007/PartnerControls"/>
    <ds:schemaRef ds:uri="35818088-e62d-4edf-bbb6-409430aef268"/>
    <ds:schemaRef ds:uri="50c908b1-f277-4340-90a9-4611d0b0f078"/>
    <ds:schemaRef ds:uri="4f287a07-1cdd-40b9-8719-d7ca1fc828d3"/>
    <ds:schemaRef ds:uri="b9d69e36-3af5-434a-bd7b-a979a330e155"/>
  </ds:schemaRefs>
</ds:datastoreItem>
</file>

<file path=customXml/itemProps4.xml><?xml version="1.0" encoding="utf-8"?>
<ds:datastoreItem xmlns:ds="http://schemas.openxmlformats.org/officeDocument/2006/customXml" ds:itemID="{E2F0584E-3CD0-445B-8FA6-B72D701D0BA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3A75CB6-70C9-4BA9-BD48-B1303B21DCE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2354E93-EAB2-444C-9330-7C92E6D0B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818088-e62d-4edf-bbb6-409430aef268"/>
    <ds:schemaRef ds:uri="b9d69e36-3af5-434a-bd7b-a979a330e155"/>
    <ds:schemaRef ds:uri="50c908b1-f277-4340-90a9-4611d0b0f078"/>
    <ds:schemaRef ds:uri="4f287a07-1cdd-40b9-8719-d7ca1fc828d3"/>
    <ds:schemaRef ds:uri="9aa50733-b310-41e4-9f14-4494bd31f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687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WOG ICT</Company>
  <LinksUpToDate>false</LinksUpToDate>
  <CharactersWithSpaces>4599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Kia Liang KOH (WDA)</dc:creator>
  <cp:lastModifiedBy>Man Yong LOH (SSG)</cp:lastModifiedBy>
  <cp:revision>20</cp:revision>
  <cp:lastPrinted>2018-12-17T04:28:00Z</cp:lastPrinted>
  <dcterms:created xsi:type="dcterms:W3CDTF">2021-05-21T03:58:00Z</dcterms:created>
  <dcterms:modified xsi:type="dcterms:W3CDTF">2021-10-11T02:25:00Z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0x010100826318CDA76982469C2C3CD2CD58474100230A3F0CBE9246D398B542FCCC666778002C3ED072E6E3FF438CD8F686D46386FF</vt:lpwstr>
  </property>
  <property fmtid="{D5CDD505-2E9C-101B-9397-08002B2CF9AE}" pid="3" name="Jurisdiction">
    <vt:lpwstr>2;#Singapore|69241580-8e65-4360-baff-f70e85d701eb</vt:lpwstr>
  </property>
  <property fmtid="{D5CDD505-2E9C-101B-9397-08002B2CF9AE}" pid="4" name="ContentLanguage">
    <vt:lpwstr>4;#English|556a818d-2fa5-4ece-a7c0-2ca1d2dc5c77</vt:lpwstr>
  </property>
  <property fmtid="{D5CDD505-2E9C-101B-9397-08002B2CF9AE}" pid="5" name="_dlc_DocIdItemGuid">
    <vt:lpwstr>9d0202af-0e07-4543-ab3c-6a89986203b4</vt:lpwstr>
  </property>
  <property fmtid="{D5CDD505-2E9C-101B-9397-08002B2CF9AE}" pid="6" name="TaxServiceLine">
    <vt:lpwstr>3;#People Advisory Services - PAS|d481acd3-9bbb-4e4a-bf33-8d2afc28bcd3</vt:lpwstr>
  </property>
  <property fmtid="{D5CDD505-2E9C-101B-9397-08002B2CF9AE}" pid="7" name="MSIP_Label_4f288355-fb4c-44cd-b9ca-40cfc2aee5f8_Enabled">
    <vt:lpwstr>true</vt:lpwstr>
  </property>
  <property fmtid="{D5CDD505-2E9C-101B-9397-08002B2CF9AE}" pid="8" name="MSIP_Label_4f288355-fb4c-44cd-b9ca-40cfc2aee5f8_SetDate">
    <vt:lpwstr>2021-10-11T02:18:54Z</vt:lpwstr>
  </property>
  <property fmtid="{D5CDD505-2E9C-101B-9397-08002B2CF9AE}" pid="9" name="MSIP_Label_4f288355-fb4c-44cd-b9ca-40cfc2aee5f8_Method">
    <vt:lpwstr>Standard</vt:lpwstr>
  </property>
  <property fmtid="{D5CDD505-2E9C-101B-9397-08002B2CF9AE}" pid="10" name="MSIP_Label_4f288355-fb4c-44cd-b9ca-40cfc2aee5f8_Name">
    <vt:lpwstr>Non Sensitive_1</vt:lpwstr>
  </property>
  <property fmtid="{D5CDD505-2E9C-101B-9397-08002B2CF9AE}" pid="11" name="MSIP_Label_4f288355-fb4c-44cd-b9ca-40cfc2aee5f8_SiteId">
    <vt:lpwstr>0b11c524-9a1c-4e1b-84cb-6336aefc2243</vt:lpwstr>
  </property>
  <property fmtid="{D5CDD505-2E9C-101B-9397-08002B2CF9AE}" pid="12" name="MSIP_Label_4f288355-fb4c-44cd-b9ca-40cfc2aee5f8_ActionId">
    <vt:lpwstr>f9c6b419-7812-49da-a6bd-62f70e508789</vt:lpwstr>
  </property>
  <property fmtid="{D5CDD505-2E9C-101B-9397-08002B2CF9AE}" pid="13" name="MSIP_Label_4f288355-fb4c-44cd-b9ca-40cfc2aee5f8_ContentBits">
    <vt:lpwstr>0</vt:lpwstr>
  </property>
</Properties>
</file>